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32" w:type="dxa"/>
        <w:tblInd w:w="-572" w:type="dxa"/>
        <w:tblLook w:val="04A0" w:firstRow="1" w:lastRow="0" w:firstColumn="1" w:lastColumn="0" w:noHBand="0" w:noVBand="1"/>
      </w:tblPr>
      <w:tblGrid>
        <w:gridCol w:w="5906"/>
        <w:gridCol w:w="9726"/>
      </w:tblGrid>
      <w:tr w:rsidR="001148EA" w:rsidRPr="001148EA" w:rsidTr="000F59F8">
        <w:trPr>
          <w:trHeight w:val="477"/>
        </w:trPr>
        <w:tc>
          <w:tcPr>
            <w:tcW w:w="5906" w:type="dxa"/>
            <w:tcBorders>
              <w:top w:val="nil"/>
              <w:left w:val="nil"/>
              <w:bottom w:val="nil"/>
              <w:right w:val="nil"/>
            </w:tcBorders>
          </w:tcPr>
          <w:p w:rsidR="001148EA" w:rsidRPr="001148EA" w:rsidRDefault="001148EA" w:rsidP="001148EA">
            <w:pPr>
              <w:jc w:val="center"/>
              <w:rPr>
                <w:rFonts w:eastAsiaTheme="minorHAnsi" w:cstheme="minorBidi"/>
              </w:rPr>
            </w:pPr>
            <w:bookmarkStart w:id="0" w:name="OLE_LINK1"/>
            <w:r w:rsidRPr="001148EA">
              <w:rPr>
                <w:rFonts w:eastAsiaTheme="minorHAnsi" w:cstheme="minorBidi"/>
              </w:rPr>
              <w:t>SỞ Y TẾ TỈNH BÀ RỊA VŨNG TÀU</w:t>
            </w:r>
          </w:p>
          <w:p w:rsidR="001148EA" w:rsidRPr="001148EA" w:rsidRDefault="001148EA" w:rsidP="001148EA">
            <w:pPr>
              <w:jc w:val="center"/>
              <w:rPr>
                <w:rFonts w:eastAsiaTheme="minorHAnsi" w:cstheme="minorBidi"/>
                <w:b/>
              </w:rPr>
            </w:pPr>
            <w:r w:rsidRPr="001148EA">
              <w:rPr>
                <w:rFonts w:eastAsiaTheme="minorHAnsi" w:cstheme="minorBidi"/>
                <w:b/>
                <w:noProof/>
              </w:rPr>
              <mc:AlternateContent>
                <mc:Choice Requires="wps">
                  <w:drawing>
                    <wp:anchor distT="0" distB="0" distL="114300" distR="114300" simplePos="0" relativeHeight="251659264" behindDoc="0" locked="0" layoutInCell="1" allowOverlap="1" wp14:anchorId="33E3C02C" wp14:editId="43503439">
                      <wp:simplePos x="0" y="0"/>
                      <wp:positionH relativeFrom="column">
                        <wp:posOffset>1551940</wp:posOffset>
                      </wp:positionH>
                      <wp:positionV relativeFrom="paragraph">
                        <wp:posOffset>205740</wp:posOffset>
                      </wp:positionV>
                      <wp:extent cx="504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0482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8DFF4C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2.2pt,16.2pt" to="161.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" strokecolor="windowText" strokeweight="1pt">
                      <v:stroke joinstyle="miter"/>
                    </v:line>
                  </w:pict>
                </mc:Fallback>
              </mc:AlternateContent>
            </w:r>
            <w:r w:rsidRPr="001148EA">
              <w:rPr>
                <w:rFonts w:eastAsiaTheme="minorHAnsi" w:cstheme="minorBidi"/>
                <w:b/>
              </w:rPr>
              <w:t>BỆNH VIỆN BÀ RỊA</w:t>
            </w:r>
          </w:p>
        </w:tc>
        <w:tc>
          <w:tcPr>
            <w:tcW w:w="9726" w:type="dxa"/>
            <w:tcBorders>
              <w:top w:val="nil"/>
              <w:left w:val="nil"/>
              <w:bottom w:val="nil"/>
              <w:right w:val="nil"/>
            </w:tcBorders>
          </w:tcPr>
          <w:p w:rsidR="001148EA" w:rsidRPr="001148EA" w:rsidRDefault="001148EA" w:rsidP="001148EA">
            <w:pPr>
              <w:jc w:val="center"/>
              <w:rPr>
                <w:rFonts w:eastAsiaTheme="minorHAnsi" w:cstheme="minorBidi"/>
                <w:b/>
              </w:rPr>
            </w:pPr>
            <w:r w:rsidRPr="001148EA">
              <w:rPr>
                <w:rFonts w:eastAsiaTheme="minorHAnsi" w:cstheme="minorBidi"/>
                <w:b/>
              </w:rPr>
              <w:t>CỘNG HÒA XÃ HỘI CHỦ NGHĨA VIỆT NAM</w:t>
            </w:r>
          </w:p>
          <w:p w:rsidR="001148EA" w:rsidRPr="001148EA" w:rsidRDefault="001148EA" w:rsidP="001148EA">
            <w:pPr>
              <w:jc w:val="center"/>
              <w:rPr>
                <w:rFonts w:eastAsiaTheme="minorHAnsi" w:cstheme="minorBidi"/>
                <w:b/>
                <w:sz w:val="26"/>
                <w:szCs w:val="26"/>
              </w:rPr>
            </w:pPr>
            <w:r w:rsidRPr="001148EA">
              <w:rPr>
                <w:rFonts w:eastAsiaTheme="minorHAnsi" w:cstheme="minorBidi"/>
                <w:b/>
                <w:sz w:val="26"/>
                <w:szCs w:val="26"/>
              </w:rPr>
              <w:t>Độc lập – Tự do – Hạnh phúc</w:t>
            </w:r>
          </w:p>
          <w:p w:rsidR="001148EA" w:rsidRPr="001148EA" w:rsidRDefault="001148EA" w:rsidP="001148EA">
            <w:pPr>
              <w:ind w:left="-5580"/>
              <w:rPr>
                <w:rFonts w:eastAsiaTheme="minorHAnsi" w:cstheme="minorBidi"/>
                <w:b/>
                <w:sz w:val="26"/>
                <w:szCs w:val="26"/>
              </w:rPr>
            </w:pPr>
            <w:r w:rsidRPr="001148EA">
              <w:rPr>
                <w:rFonts w:eastAsiaTheme="minorHAnsi" w:cstheme="minorBidi"/>
                <w:b/>
                <w:noProof/>
                <w:sz w:val="26"/>
                <w:szCs w:val="26"/>
              </w:rPr>
              <mc:AlternateContent>
                <mc:Choice Requires="wps">
                  <w:drawing>
                    <wp:anchor distT="0" distB="0" distL="114300" distR="114300" simplePos="0" relativeHeight="251660288" behindDoc="0" locked="0" layoutInCell="1" allowOverlap="1" wp14:anchorId="76F0392F" wp14:editId="78CEAF0A">
                      <wp:simplePos x="0" y="0"/>
                      <wp:positionH relativeFrom="column">
                        <wp:posOffset>2003425</wp:posOffset>
                      </wp:positionH>
                      <wp:positionV relativeFrom="paragraph">
                        <wp:posOffset>15875</wp:posOffset>
                      </wp:positionV>
                      <wp:extent cx="2019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193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D9D5C2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7.75pt,1.25pt" to="31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" strokecolor="windowText" strokeweight="1pt">
                      <v:stroke joinstyle="miter"/>
                    </v:line>
                  </w:pict>
                </mc:Fallback>
              </mc:AlternateContent>
            </w:r>
          </w:p>
          <w:p w:rsidR="001148EA" w:rsidRPr="001148EA" w:rsidRDefault="001148EA" w:rsidP="001148EA">
            <w:pPr>
              <w:jc w:val="center"/>
              <w:rPr>
                <w:rFonts w:eastAsiaTheme="minorHAnsi" w:cstheme="minorBidi"/>
                <w:sz w:val="26"/>
                <w:szCs w:val="26"/>
              </w:rPr>
            </w:pPr>
          </w:p>
        </w:tc>
      </w:tr>
      <w:tr w:rsidR="001148EA" w:rsidRPr="001148EA" w:rsidTr="000F59F8">
        <w:trPr>
          <w:trHeight w:val="477"/>
        </w:trPr>
        <w:tc>
          <w:tcPr>
            <w:tcW w:w="15632" w:type="dxa"/>
            <w:gridSpan w:val="2"/>
            <w:tcBorders>
              <w:top w:val="nil"/>
              <w:left w:val="nil"/>
              <w:bottom w:val="nil"/>
              <w:right w:val="nil"/>
            </w:tcBorders>
          </w:tcPr>
          <w:p w:rsidR="001148EA" w:rsidRPr="001148EA" w:rsidRDefault="001148EA" w:rsidP="001148EA">
            <w:pPr>
              <w:jc w:val="center"/>
              <w:rPr>
                <w:rFonts w:eastAsiaTheme="minorHAnsi" w:cstheme="minorBidi"/>
              </w:rPr>
            </w:pPr>
          </w:p>
          <w:tbl>
            <w:tblPr>
              <w:tblW w:w="13260" w:type="dxa"/>
              <w:tblLook w:val="04A0" w:firstRow="1" w:lastRow="0" w:firstColumn="1" w:lastColumn="0" w:noHBand="0" w:noVBand="1"/>
            </w:tblPr>
            <w:tblGrid>
              <w:gridCol w:w="13476"/>
            </w:tblGrid>
            <w:tr w:rsidR="001148EA" w:rsidRPr="001148EA" w:rsidTr="000F59F8">
              <w:trPr>
                <w:trHeight w:val="510"/>
              </w:trPr>
              <w:tc>
                <w:tcPr>
                  <w:tcW w:w="13260" w:type="dxa"/>
                  <w:tcBorders>
                    <w:top w:val="nil"/>
                    <w:left w:val="nil"/>
                    <w:bottom w:val="nil"/>
                    <w:right w:val="nil"/>
                  </w:tcBorders>
                  <w:shd w:val="clear" w:color="auto" w:fill="auto"/>
                  <w:noWrap/>
                  <w:vAlign w:val="bottom"/>
                  <w:hideMark/>
                </w:tcPr>
                <w:p w:rsidR="001148EA" w:rsidRPr="001148EA" w:rsidRDefault="001148EA" w:rsidP="001148EA">
                  <w:pPr>
                    <w:jc w:val="center"/>
                    <w:rPr>
                      <w:b/>
                      <w:bCs/>
                      <w:color w:val="000000"/>
                      <w:sz w:val="30"/>
                      <w:szCs w:val="30"/>
                    </w:rPr>
                  </w:pPr>
                  <w:r w:rsidRPr="001148EA">
                    <w:rPr>
                      <w:b/>
                      <w:bCs/>
                      <w:color w:val="000000"/>
                      <w:sz w:val="30"/>
                      <w:szCs w:val="30"/>
                    </w:rPr>
                    <w:t xml:space="preserve">              DANH MỤC</w:t>
                  </w:r>
                </w:p>
              </w:tc>
            </w:tr>
            <w:tr w:rsidR="001148EA" w:rsidRPr="001148EA" w:rsidTr="000F59F8">
              <w:trPr>
                <w:trHeight w:val="390"/>
              </w:trPr>
              <w:tc>
                <w:tcPr>
                  <w:tcW w:w="13260" w:type="dxa"/>
                  <w:tcBorders>
                    <w:top w:val="nil"/>
                    <w:left w:val="nil"/>
                    <w:bottom w:val="nil"/>
                    <w:right w:val="nil"/>
                  </w:tcBorders>
                  <w:shd w:val="clear" w:color="auto" w:fill="auto"/>
                  <w:vAlign w:val="bottom"/>
                  <w:hideMark/>
                </w:tcPr>
                <w:p w:rsidR="001148EA" w:rsidRPr="001148EA" w:rsidRDefault="001148EA" w:rsidP="001148EA">
                  <w:pPr>
                    <w:jc w:val="center"/>
                    <w:rPr>
                      <w:b/>
                      <w:bCs/>
                      <w:color w:val="000000"/>
                      <w:sz w:val="26"/>
                      <w:szCs w:val="26"/>
                    </w:rPr>
                  </w:pPr>
                  <w:r w:rsidRPr="001148EA">
                    <w:rPr>
                      <w:b/>
                      <w:bCs/>
                      <w:color w:val="000000"/>
                      <w:sz w:val="26"/>
                      <w:szCs w:val="26"/>
                    </w:rPr>
                    <w:t xml:space="preserve">                           SẢN PHẨM BỒI DƯỠ</w:t>
                  </w:r>
                  <w:bookmarkStart w:id="1" w:name="_GoBack"/>
                  <w:bookmarkEnd w:id="1"/>
                  <w:r w:rsidRPr="001148EA">
                    <w:rPr>
                      <w:b/>
                      <w:bCs/>
                      <w:color w:val="000000"/>
                      <w:sz w:val="26"/>
                      <w:szCs w:val="26"/>
                    </w:rPr>
                    <w:t>NG PHỤ CẤP CHẾ Đ</w:t>
                  </w:r>
                  <w:r>
                    <w:rPr>
                      <w:b/>
                      <w:bCs/>
                      <w:color w:val="000000"/>
                      <w:sz w:val="26"/>
                      <w:szCs w:val="26"/>
                    </w:rPr>
                    <w:t xml:space="preserve">Ộ ĐỘC HẠI BẰNG HIỆN VẬT </w:t>
                  </w:r>
                </w:p>
              </w:tc>
            </w:tr>
            <w:tr w:rsidR="001148EA" w:rsidRPr="001148EA" w:rsidTr="000F59F8">
              <w:trPr>
                <w:trHeight w:val="435"/>
              </w:trPr>
              <w:tc>
                <w:tcPr>
                  <w:tcW w:w="13260" w:type="dxa"/>
                  <w:tcBorders>
                    <w:top w:val="nil"/>
                    <w:left w:val="nil"/>
                    <w:bottom w:val="nil"/>
                    <w:right w:val="nil"/>
                  </w:tcBorders>
                  <w:shd w:val="clear" w:color="auto" w:fill="auto"/>
                  <w:noWrap/>
                  <w:vAlign w:val="bottom"/>
                  <w:hideMark/>
                </w:tcPr>
                <w:p w:rsidR="001148EA" w:rsidRPr="001148EA" w:rsidRDefault="001148EA" w:rsidP="001148EA">
                  <w:pPr>
                    <w:jc w:val="center"/>
                    <w:rPr>
                      <w:rFonts w:ascii="Calibri" w:hAnsi="Calibri" w:cs="Calibri"/>
                      <w:color w:val="000000"/>
                      <w:sz w:val="22"/>
                      <w:szCs w:val="22"/>
                    </w:rPr>
                  </w:pPr>
                </w:p>
                <w:tbl>
                  <w:tblPr>
                    <w:tblW w:w="0" w:type="auto"/>
                    <w:tblCellSpacing w:w="0" w:type="dxa"/>
                    <w:tblCellMar>
                      <w:left w:w="0" w:type="dxa"/>
                      <w:right w:w="0" w:type="dxa"/>
                    </w:tblCellMar>
                    <w:tblLook w:val="04A0" w:firstRow="1" w:lastRow="0" w:firstColumn="1" w:lastColumn="0" w:noHBand="0" w:noVBand="1"/>
                  </w:tblPr>
                  <w:tblGrid>
                    <w:gridCol w:w="13260"/>
                  </w:tblGrid>
                  <w:tr w:rsidR="001148EA" w:rsidRPr="001148EA" w:rsidTr="000F59F8">
                    <w:trPr>
                      <w:trHeight w:val="435"/>
                      <w:tblCellSpacing w:w="0" w:type="dxa"/>
                    </w:trPr>
                    <w:tc>
                      <w:tcPr>
                        <w:tcW w:w="13260" w:type="dxa"/>
                        <w:shd w:val="clear" w:color="auto" w:fill="auto"/>
                        <w:noWrap/>
                        <w:hideMark/>
                      </w:tcPr>
                      <w:p w:rsidR="001148EA" w:rsidRPr="001148EA" w:rsidRDefault="001148EA" w:rsidP="001148EA">
                        <w:pPr>
                          <w:jc w:val="center"/>
                          <w:rPr>
                            <w:i/>
                            <w:iCs/>
                            <w:color w:val="000000"/>
                            <w:sz w:val="22"/>
                            <w:szCs w:val="22"/>
                          </w:rPr>
                        </w:pPr>
                        <w:r w:rsidRPr="001148EA">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2C1E1349" wp14:editId="18D6ACB7">
                                  <wp:simplePos x="0" y="0"/>
                                  <wp:positionH relativeFrom="column">
                                    <wp:posOffset>3476625</wp:posOffset>
                                  </wp:positionH>
                                  <wp:positionV relativeFrom="paragraph">
                                    <wp:posOffset>153670</wp:posOffset>
                                  </wp:positionV>
                                  <wp:extent cx="2667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2667000" cy="95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CB18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2.1pt" to="48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" strokecolor="windowText" strokeweight="1pt">
                                  <v:stroke joinstyle="miter"/>
                                </v:line>
                              </w:pict>
                            </mc:Fallback>
                          </mc:AlternateContent>
                        </w:r>
                        <w:r w:rsidRPr="001148EA">
                          <w:rPr>
                            <w:i/>
                            <w:iCs/>
                            <w:color w:val="000000"/>
                            <w:sz w:val="22"/>
                            <w:szCs w:val="22"/>
                          </w:rPr>
                          <w:t xml:space="preserve">                                     (Kèm theo Công văn số:             /BVBR </w:t>
                        </w:r>
                        <w:r>
                          <w:rPr>
                            <w:i/>
                            <w:iCs/>
                            <w:color w:val="000000"/>
                            <w:sz w:val="22"/>
                            <w:szCs w:val="22"/>
                          </w:rPr>
                          <w:t>ngày       tháng        năm 2024</w:t>
                        </w:r>
                        <w:r w:rsidRPr="001148EA">
                          <w:rPr>
                            <w:i/>
                            <w:iCs/>
                            <w:color w:val="000000"/>
                            <w:sz w:val="22"/>
                            <w:szCs w:val="22"/>
                          </w:rPr>
                          <w:t xml:space="preserve"> của Bệnh viện Bà Rịa)</w:t>
                        </w:r>
                      </w:p>
                      <w:p w:rsidR="001148EA" w:rsidRPr="001148EA" w:rsidRDefault="001148EA" w:rsidP="001148EA">
                        <w:pPr>
                          <w:jc w:val="center"/>
                          <w:rPr>
                            <w:i/>
                            <w:iCs/>
                            <w:color w:val="000000"/>
                            <w:sz w:val="22"/>
                            <w:szCs w:val="22"/>
                          </w:rPr>
                        </w:pPr>
                      </w:p>
                    </w:tc>
                  </w:tr>
                </w:tbl>
                <w:p w:rsidR="001148EA" w:rsidRPr="001148EA" w:rsidRDefault="001148EA" w:rsidP="001148EA">
                  <w:pPr>
                    <w:jc w:val="center"/>
                    <w:rPr>
                      <w:rFonts w:ascii="Calibri" w:hAnsi="Calibri" w:cs="Calibri"/>
                      <w:color w:val="000000"/>
                      <w:sz w:val="22"/>
                      <w:szCs w:val="22"/>
                    </w:rPr>
                  </w:pPr>
                </w:p>
              </w:tc>
            </w:tr>
          </w:tbl>
          <w:p w:rsidR="001148EA" w:rsidRPr="001148EA" w:rsidRDefault="001148EA" w:rsidP="001148EA">
            <w:pPr>
              <w:jc w:val="center"/>
              <w:rPr>
                <w:rFonts w:eastAsiaTheme="minorHAnsi" w:cstheme="minorBidi"/>
                <w:b/>
              </w:rPr>
            </w:pPr>
          </w:p>
        </w:tc>
      </w:tr>
    </w:tbl>
    <w:p w:rsidR="003C28DD" w:rsidRDefault="003C28DD" w:rsidP="003C28DD">
      <w:pPr>
        <w:rPr>
          <w:b/>
          <w:sz w:val="26"/>
          <w:szCs w:val="26"/>
        </w:rPr>
      </w:pPr>
    </w:p>
    <w:p w:rsidR="003C28DD" w:rsidRDefault="003C28DD" w:rsidP="003C28DD">
      <w:pPr>
        <w:numPr>
          <w:ilvl w:val="0"/>
          <w:numId w:val="1"/>
        </w:numPr>
        <w:rPr>
          <w:b/>
          <w:sz w:val="26"/>
          <w:szCs w:val="26"/>
          <w:u w:val="single"/>
        </w:rPr>
      </w:pPr>
      <w:r w:rsidRPr="000B5329">
        <w:rPr>
          <w:b/>
          <w:sz w:val="26"/>
          <w:szCs w:val="26"/>
          <w:u w:val="single"/>
        </w:rPr>
        <w:t>DANH MỤC MUA SẮM</w:t>
      </w:r>
    </w:p>
    <w:p w:rsidR="003C28DD" w:rsidRDefault="003C28DD" w:rsidP="003C28DD">
      <w:pPr>
        <w:rPr>
          <w:b/>
          <w:sz w:val="26"/>
          <w:szCs w:val="26"/>
          <w:u w:val="single"/>
        </w:rPr>
      </w:pPr>
    </w:p>
    <w:tbl>
      <w:tblPr>
        <w:tblW w:w="15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840"/>
        <w:gridCol w:w="7799"/>
        <w:gridCol w:w="933"/>
        <w:gridCol w:w="765"/>
        <w:gridCol w:w="1134"/>
        <w:gridCol w:w="1418"/>
        <w:gridCol w:w="850"/>
      </w:tblGrid>
      <w:tr w:rsidR="00704711" w:rsidRPr="005664A7" w:rsidTr="00CB5AE5">
        <w:trPr>
          <w:trHeight w:val="610"/>
        </w:trPr>
        <w:tc>
          <w:tcPr>
            <w:tcW w:w="880" w:type="dxa"/>
            <w:shd w:val="clear" w:color="auto" w:fill="auto"/>
            <w:noWrap/>
            <w:vAlign w:val="center"/>
            <w:hideMark/>
          </w:tcPr>
          <w:p w:rsidR="00704711" w:rsidRPr="005664A7" w:rsidRDefault="00704711" w:rsidP="004B1940">
            <w:pPr>
              <w:jc w:val="center"/>
              <w:rPr>
                <w:b/>
                <w:bCs/>
                <w:color w:val="000000" w:themeColor="text1"/>
                <w:szCs w:val="26"/>
              </w:rPr>
            </w:pPr>
            <w:r w:rsidRPr="005664A7">
              <w:rPr>
                <w:b/>
                <w:bCs/>
                <w:color w:val="000000" w:themeColor="text1"/>
                <w:szCs w:val="26"/>
              </w:rPr>
              <w:t>Stt</w:t>
            </w:r>
          </w:p>
        </w:tc>
        <w:tc>
          <w:tcPr>
            <w:tcW w:w="1840" w:type="dxa"/>
            <w:shd w:val="clear" w:color="auto" w:fill="auto"/>
            <w:noWrap/>
            <w:vAlign w:val="center"/>
            <w:hideMark/>
          </w:tcPr>
          <w:p w:rsidR="00704711" w:rsidRPr="005664A7" w:rsidRDefault="00704711" w:rsidP="004B1940">
            <w:pPr>
              <w:jc w:val="center"/>
              <w:rPr>
                <w:b/>
                <w:bCs/>
                <w:color w:val="000000" w:themeColor="text1"/>
                <w:szCs w:val="26"/>
              </w:rPr>
            </w:pPr>
            <w:r w:rsidRPr="005664A7">
              <w:rPr>
                <w:b/>
                <w:bCs/>
                <w:color w:val="000000" w:themeColor="text1"/>
                <w:szCs w:val="26"/>
              </w:rPr>
              <w:t>Tên sản phẩm</w:t>
            </w:r>
          </w:p>
        </w:tc>
        <w:tc>
          <w:tcPr>
            <w:tcW w:w="7799" w:type="dxa"/>
          </w:tcPr>
          <w:p w:rsidR="00704711" w:rsidRPr="005664A7" w:rsidRDefault="00704711" w:rsidP="004B1940">
            <w:pPr>
              <w:jc w:val="center"/>
              <w:rPr>
                <w:b/>
                <w:bCs/>
                <w:color w:val="000000" w:themeColor="text1"/>
                <w:szCs w:val="26"/>
              </w:rPr>
            </w:pPr>
            <w:r w:rsidRPr="005664A7">
              <w:rPr>
                <w:b/>
                <w:bCs/>
                <w:color w:val="000000" w:themeColor="text1"/>
                <w:szCs w:val="26"/>
              </w:rPr>
              <w:t>Quy cách, thông số</w:t>
            </w:r>
          </w:p>
          <w:p w:rsidR="00704711" w:rsidRPr="005664A7" w:rsidRDefault="00704711" w:rsidP="004B1940">
            <w:pPr>
              <w:jc w:val="center"/>
              <w:rPr>
                <w:b/>
                <w:bCs/>
                <w:color w:val="000000" w:themeColor="text1"/>
                <w:szCs w:val="26"/>
              </w:rPr>
            </w:pPr>
            <w:r w:rsidRPr="005664A7">
              <w:rPr>
                <w:b/>
                <w:bCs/>
                <w:color w:val="000000" w:themeColor="text1"/>
                <w:szCs w:val="26"/>
              </w:rPr>
              <w:t>và thành phần sản phẩm</w:t>
            </w:r>
          </w:p>
        </w:tc>
        <w:tc>
          <w:tcPr>
            <w:tcW w:w="933" w:type="dxa"/>
            <w:shd w:val="clear" w:color="auto" w:fill="auto"/>
            <w:vAlign w:val="center"/>
            <w:hideMark/>
          </w:tcPr>
          <w:p w:rsidR="00704711" w:rsidRPr="005664A7" w:rsidRDefault="00704711" w:rsidP="004B1940">
            <w:pPr>
              <w:jc w:val="center"/>
              <w:rPr>
                <w:b/>
                <w:bCs/>
                <w:color w:val="000000" w:themeColor="text1"/>
                <w:szCs w:val="26"/>
              </w:rPr>
            </w:pPr>
            <w:r w:rsidRPr="005664A7">
              <w:rPr>
                <w:b/>
                <w:bCs/>
                <w:color w:val="000000" w:themeColor="text1"/>
                <w:szCs w:val="26"/>
              </w:rPr>
              <w:t xml:space="preserve">Số </w:t>
            </w:r>
            <w:r w:rsidRPr="005664A7">
              <w:rPr>
                <w:b/>
                <w:bCs/>
                <w:color w:val="000000" w:themeColor="text1"/>
                <w:szCs w:val="26"/>
              </w:rPr>
              <w:br/>
              <w:t>lượng</w:t>
            </w:r>
          </w:p>
        </w:tc>
        <w:tc>
          <w:tcPr>
            <w:tcW w:w="765" w:type="dxa"/>
          </w:tcPr>
          <w:p w:rsidR="00704711" w:rsidRPr="005664A7" w:rsidRDefault="00704711" w:rsidP="004B1940">
            <w:pPr>
              <w:jc w:val="center"/>
              <w:rPr>
                <w:b/>
                <w:bCs/>
                <w:color w:val="000000" w:themeColor="text1"/>
                <w:szCs w:val="26"/>
              </w:rPr>
            </w:pPr>
            <w:r w:rsidRPr="005664A7">
              <w:rPr>
                <w:b/>
                <w:bCs/>
                <w:color w:val="000000" w:themeColor="text1"/>
                <w:szCs w:val="26"/>
              </w:rPr>
              <w:t>Đơn vị tính</w:t>
            </w:r>
          </w:p>
        </w:tc>
        <w:tc>
          <w:tcPr>
            <w:tcW w:w="1134" w:type="dxa"/>
            <w:shd w:val="clear" w:color="auto" w:fill="auto"/>
            <w:noWrap/>
            <w:vAlign w:val="center"/>
            <w:hideMark/>
          </w:tcPr>
          <w:p w:rsidR="00704711" w:rsidRPr="005664A7" w:rsidRDefault="00704711" w:rsidP="004B1940">
            <w:pPr>
              <w:jc w:val="center"/>
              <w:rPr>
                <w:b/>
                <w:bCs/>
                <w:color w:val="000000" w:themeColor="text1"/>
                <w:szCs w:val="26"/>
              </w:rPr>
            </w:pPr>
            <w:r w:rsidRPr="005664A7">
              <w:rPr>
                <w:b/>
                <w:bCs/>
                <w:color w:val="000000" w:themeColor="text1"/>
                <w:szCs w:val="26"/>
              </w:rPr>
              <w:t>Đơn giá</w:t>
            </w:r>
            <w:r>
              <w:rPr>
                <w:b/>
                <w:bCs/>
                <w:color w:val="000000" w:themeColor="text1"/>
                <w:szCs w:val="26"/>
              </w:rPr>
              <w:t xml:space="preserve"> (đồng)</w:t>
            </w:r>
          </w:p>
        </w:tc>
        <w:tc>
          <w:tcPr>
            <w:tcW w:w="1418" w:type="dxa"/>
            <w:shd w:val="clear" w:color="auto" w:fill="auto"/>
            <w:vAlign w:val="center"/>
          </w:tcPr>
          <w:p w:rsidR="00704711" w:rsidRPr="005664A7" w:rsidRDefault="00704711" w:rsidP="004B1940">
            <w:pPr>
              <w:jc w:val="center"/>
              <w:rPr>
                <w:b/>
                <w:bCs/>
                <w:color w:val="000000" w:themeColor="text1"/>
                <w:szCs w:val="26"/>
              </w:rPr>
            </w:pPr>
            <w:r w:rsidRPr="005664A7">
              <w:rPr>
                <w:b/>
                <w:bCs/>
                <w:color w:val="000000" w:themeColor="text1"/>
                <w:szCs w:val="26"/>
              </w:rPr>
              <w:t>Thành tiền</w:t>
            </w:r>
          </w:p>
        </w:tc>
        <w:tc>
          <w:tcPr>
            <w:tcW w:w="850" w:type="dxa"/>
            <w:vAlign w:val="center"/>
          </w:tcPr>
          <w:p w:rsidR="00704711" w:rsidRPr="005664A7" w:rsidRDefault="00704711" w:rsidP="004B1940">
            <w:pPr>
              <w:jc w:val="center"/>
              <w:rPr>
                <w:b/>
                <w:bCs/>
                <w:color w:val="000000" w:themeColor="text1"/>
                <w:szCs w:val="26"/>
              </w:rPr>
            </w:pPr>
            <w:r>
              <w:rPr>
                <w:b/>
                <w:bCs/>
                <w:color w:val="000000" w:themeColor="text1"/>
                <w:szCs w:val="26"/>
              </w:rPr>
              <w:t>Ghi chú</w:t>
            </w:r>
          </w:p>
        </w:tc>
      </w:tr>
      <w:tr w:rsidR="00704711" w:rsidRPr="005664A7" w:rsidTr="00CB5AE5">
        <w:trPr>
          <w:trHeight w:val="1036"/>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4B1940">
            <w:pPr>
              <w:jc w:val="both"/>
              <w:rPr>
                <w:color w:val="000000" w:themeColor="text1"/>
                <w:szCs w:val="26"/>
              </w:rPr>
            </w:pPr>
            <w:r w:rsidRPr="005664A7">
              <w:rPr>
                <w:color w:val="000000" w:themeColor="text1"/>
                <w:szCs w:val="26"/>
              </w:rPr>
              <w:t xml:space="preserve">Sữa đặc có đường </w:t>
            </w:r>
          </w:p>
        </w:tc>
        <w:tc>
          <w:tcPr>
            <w:tcW w:w="7799" w:type="dxa"/>
          </w:tcPr>
          <w:p w:rsidR="00704711" w:rsidRPr="005664A7" w:rsidRDefault="00704711" w:rsidP="004B1940">
            <w:pPr>
              <w:rPr>
                <w:color w:val="000000" w:themeColor="text1"/>
                <w:szCs w:val="26"/>
              </w:rPr>
            </w:pPr>
            <w:r w:rsidRPr="005664A7">
              <w:rPr>
                <w:color w:val="000000" w:themeColor="text1"/>
                <w:szCs w:val="26"/>
              </w:rPr>
              <w:t>- Quy cách: hộp 380g</w:t>
            </w:r>
          </w:p>
          <w:p w:rsidR="00704711" w:rsidRPr="005664A7" w:rsidRDefault="00704711" w:rsidP="004B1940">
            <w:pPr>
              <w:rPr>
                <w:color w:val="000000" w:themeColor="text1"/>
                <w:szCs w:val="26"/>
              </w:rPr>
            </w:pPr>
            <w:r w:rsidRPr="005664A7">
              <w:rPr>
                <w:color w:val="000000" w:themeColor="text1"/>
                <w:szCs w:val="26"/>
              </w:rPr>
              <w:t>- Thành phần: đường(47.2%), sữa(nước, sữa bột, sữa tươi chuẩn hóa),dầu thực vật, whey bột, lactoza, maltodextrin, chất nhũ hóa (322(i), 4600(i), 401, 466)</w:t>
            </w:r>
          </w:p>
        </w:tc>
        <w:tc>
          <w:tcPr>
            <w:tcW w:w="933" w:type="dxa"/>
            <w:shd w:val="clear" w:color="auto" w:fill="auto"/>
          </w:tcPr>
          <w:p w:rsidR="00704711" w:rsidRPr="005664A7" w:rsidRDefault="00704711" w:rsidP="004B1940">
            <w:pPr>
              <w:jc w:val="center"/>
              <w:rPr>
                <w:color w:val="000000" w:themeColor="text1"/>
                <w:szCs w:val="26"/>
              </w:rPr>
            </w:pPr>
          </w:p>
        </w:tc>
        <w:tc>
          <w:tcPr>
            <w:tcW w:w="765" w:type="dxa"/>
          </w:tcPr>
          <w:p w:rsidR="00704711" w:rsidRPr="005664A7" w:rsidRDefault="00704711" w:rsidP="004B1940">
            <w:pPr>
              <w:jc w:val="center"/>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4B1940">
            <w:pPr>
              <w:jc w:val="center"/>
              <w:rPr>
                <w:color w:val="000000" w:themeColor="text1"/>
                <w:szCs w:val="26"/>
              </w:rPr>
            </w:pPr>
          </w:p>
        </w:tc>
        <w:tc>
          <w:tcPr>
            <w:tcW w:w="1418" w:type="dxa"/>
            <w:shd w:val="clear" w:color="auto" w:fill="auto"/>
            <w:noWrap/>
          </w:tcPr>
          <w:p w:rsidR="00704711" w:rsidRPr="005664A7" w:rsidRDefault="00704711" w:rsidP="004B1940">
            <w:pPr>
              <w:jc w:val="right"/>
              <w:rPr>
                <w:color w:val="000000" w:themeColor="text1"/>
                <w:szCs w:val="26"/>
              </w:rPr>
            </w:pPr>
          </w:p>
        </w:tc>
        <w:tc>
          <w:tcPr>
            <w:tcW w:w="850" w:type="dxa"/>
          </w:tcPr>
          <w:p w:rsidR="00704711" w:rsidRPr="005664A7" w:rsidRDefault="00704711" w:rsidP="004B1940">
            <w:pPr>
              <w:jc w:val="right"/>
              <w:rPr>
                <w:color w:val="000000" w:themeColor="text1"/>
                <w:szCs w:val="26"/>
              </w:rPr>
            </w:pPr>
          </w:p>
        </w:tc>
      </w:tr>
      <w:tr w:rsidR="00704711" w:rsidRPr="005664A7" w:rsidTr="00CB5AE5">
        <w:trPr>
          <w:trHeight w:val="1260"/>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4B1940">
            <w:pPr>
              <w:jc w:val="both"/>
              <w:rPr>
                <w:color w:val="000000" w:themeColor="text1"/>
                <w:szCs w:val="26"/>
              </w:rPr>
            </w:pPr>
            <w:r w:rsidRPr="005664A7">
              <w:rPr>
                <w:color w:val="000000" w:themeColor="text1"/>
                <w:szCs w:val="26"/>
              </w:rPr>
              <w:t>Sữa tươi tiệt trùng có đường</w:t>
            </w:r>
          </w:p>
        </w:tc>
        <w:tc>
          <w:tcPr>
            <w:tcW w:w="7799" w:type="dxa"/>
          </w:tcPr>
          <w:p w:rsidR="00704711" w:rsidRPr="005664A7" w:rsidRDefault="00704711" w:rsidP="004B1940">
            <w:pPr>
              <w:rPr>
                <w:color w:val="000000" w:themeColor="text1"/>
              </w:rPr>
            </w:pPr>
            <w:r w:rsidRPr="005664A7">
              <w:rPr>
                <w:color w:val="000000" w:themeColor="text1"/>
              </w:rPr>
              <w:t>- Quy cách: hộp 180ml, lốc 4 hộp</w:t>
            </w:r>
          </w:p>
          <w:p w:rsidR="00704711" w:rsidRPr="005664A7" w:rsidRDefault="00704711" w:rsidP="004B1940">
            <w:pPr>
              <w:rPr>
                <w:color w:val="000000" w:themeColor="text1"/>
              </w:rPr>
            </w:pPr>
            <w:r w:rsidRPr="005664A7">
              <w:rPr>
                <w:color w:val="000000" w:themeColor="text1"/>
              </w:rPr>
              <w:t>- Thành phần: sữa tươi (97%), đường (3,8%), chất ổn định (471, 460(i), 407, 466), vitamin (natri ascorbat, A, D3), khoáng chất (natri selenit), hương liệu tổng hợp dùng cho thực phẩm.</w:t>
            </w:r>
          </w:p>
        </w:tc>
        <w:tc>
          <w:tcPr>
            <w:tcW w:w="933" w:type="dxa"/>
            <w:shd w:val="clear" w:color="auto" w:fill="auto"/>
          </w:tcPr>
          <w:p w:rsidR="00704711" w:rsidRPr="005664A7" w:rsidRDefault="00704711" w:rsidP="004B1940">
            <w:pPr>
              <w:jc w:val="center"/>
              <w:rPr>
                <w:color w:val="000000" w:themeColor="text1"/>
                <w:szCs w:val="26"/>
              </w:rPr>
            </w:pPr>
          </w:p>
        </w:tc>
        <w:tc>
          <w:tcPr>
            <w:tcW w:w="765" w:type="dxa"/>
          </w:tcPr>
          <w:p w:rsidR="00704711" w:rsidRPr="005664A7" w:rsidRDefault="00704711" w:rsidP="004B1940">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4B1940">
            <w:pPr>
              <w:jc w:val="center"/>
              <w:rPr>
                <w:color w:val="000000" w:themeColor="text1"/>
                <w:szCs w:val="26"/>
              </w:rPr>
            </w:pPr>
          </w:p>
        </w:tc>
        <w:tc>
          <w:tcPr>
            <w:tcW w:w="1418" w:type="dxa"/>
            <w:shd w:val="clear" w:color="auto" w:fill="auto"/>
            <w:noWrap/>
          </w:tcPr>
          <w:p w:rsidR="00704711" w:rsidRPr="005664A7" w:rsidRDefault="00704711" w:rsidP="004B1940">
            <w:pPr>
              <w:jc w:val="right"/>
              <w:rPr>
                <w:color w:val="000000" w:themeColor="text1"/>
                <w:szCs w:val="26"/>
              </w:rPr>
            </w:pPr>
          </w:p>
        </w:tc>
        <w:tc>
          <w:tcPr>
            <w:tcW w:w="850" w:type="dxa"/>
          </w:tcPr>
          <w:p w:rsidR="00704711" w:rsidRPr="005664A7" w:rsidRDefault="00704711" w:rsidP="004B1940">
            <w:pPr>
              <w:jc w:val="right"/>
              <w:rPr>
                <w:color w:val="000000" w:themeColor="text1"/>
                <w:szCs w:val="26"/>
              </w:rPr>
            </w:pPr>
          </w:p>
        </w:tc>
      </w:tr>
      <w:tr w:rsidR="00704711" w:rsidRPr="005664A7" w:rsidTr="00CB5AE5">
        <w:trPr>
          <w:trHeight w:val="970"/>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4B1940">
            <w:pPr>
              <w:jc w:val="both"/>
              <w:rPr>
                <w:color w:val="000000" w:themeColor="text1"/>
                <w:szCs w:val="26"/>
              </w:rPr>
            </w:pPr>
            <w:r w:rsidRPr="005664A7">
              <w:rPr>
                <w:color w:val="000000" w:themeColor="text1"/>
                <w:szCs w:val="26"/>
              </w:rPr>
              <w:t>Sữa tươi tiệt trùng ít đường</w:t>
            </w:r>
          </w:p>
        </w:tc>
        <w:tc>
          <w:tcPr>
            <w:tcW w:w="7799" w:type="dxa"/>
          </w:tcPr>
          <w:p w:rsidR="00704711" w:rsidRPr="005664A7" w:rsidRDefault="00704711" w:rsidP="004B1940">
            <w:pPr>
              <w:rPr>
                <w:color w:val="000000" w:themeColor="text1"/>
              </w:rPr>
            </w:pPr>
            <w:r w:rsidRPr="005664A7">
              <w:rPr>
                <w:color w:val="000000" w:themeColor="text1"/>
              </w:rPr>
              <w:t>- Quy cách: hộp 180ml, lốc 4 hộp</w:t>
            </w:r>
          </w:p>
          <w:p w:rsidR="00704711" w:rsidRPr="005664A7" w:rsidRDefault="00704711" w:rsidP="004B1940">
            <w:pPr>
              <w:rPr>
                <w:color w:val="000000" w:themeColor="text1"/>
              </w:rPr>
            </w:pPr>
            <w:r w:rsidRPr="005664A7">
              <w:rPr>
                <w:color w:val="000000" w:themeColor="text1"/>
              </w:rPr>
              <w:t>- Thành phần: s</w:t>
            </w:r>
            <w:r w:rsidRPr="005664A7">
              <w:rPr>
                <w:color w:val="000000" w:themeColor="text1"/>
                <w:shd w:val="clear" w:color="auto" w:fill="FFFFFF"/>
              </w:rPr>
              <w:t>ữa hoàn toàn từ </w:t>
            </w:r>
            <w:r w:rsidRPr="005664A7">
              <w:rPr>
                <w:color w:val="000000" w:themeColor="text1"/>
              </w:rPr>
              <w:t xml:space="preserve">sữa bò tươi (97%), đường (2,8%), hỗn hợp chất nhũ hóa và chất ổn định (E 471, E 407, E 412). </w:t>
            </w:r>
          </w:p>
        </w:tc>
        <w:tc>
          <w:tcPr>
            <w:tcW w:w="933" w:type="dxa"/>
            <w:shd w:val="clear" w:color="auto" w:fill="auto"/>
          </w:tcPr>
          <w:p w:rsidR="00704711" w:rsidRPr="005664A7" w:rsidRDefault="00704711" w:rsidP="004B1940">
            <w:pPr>
              <w:jc w:val="center"/>
              <w:rPr>
                <w:color w:val="000000" w:themeColor="text1"/>
                <w:szCs w:val="26"/>
              </w:rPr>
            </w:pPr>
          </w:p>
        </w:tc>
        <w:tc>
          <w:tcPr>
            <w:tcW w:w="765" w:type="dxa"/>
          </w:tcPr>
          <w:p w:rsidR="00704711" w:rsidRPr="005664A7" w:rsidRDefault="00704711" w:rsidP="004B1940">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4B1940">
            <w:pPr>
              <w:jc w:val="center"/>
              <w:rPr>
                <w:color w:val="000000" w:themeColor="text1"/>
                <w:szCs w:val="26"/>
              </w:rPr>
            </w:pPr>
          </w:p>
        </w:tc>
        <w:tc>
          <w:tcPr>
            <w:tcW w:w="1418" w:type="dxa"/>
            <w:shd w:val="clear" w:color="auto" w:fill="auto"/>
            <w:noWrap/>
          </w:tcPr>
          <w:p w:rsidR="00704711" w:rsidRPr="005664A7" w:rsidRDefault="00704711" w:rsidP="004B1940">
            <w:pPr>
              <w:jc w:val="right"/>
              <w:rPr>
                <w:color w:val="000000" w:themeColor="text1"/>
                <w:szCs w:val="26"/>
              </w:rPr>
            </w:pPr>
          </w:p>
        </w:tc>
        <w:tc>
          <w:tcPr>
            <w:tcW w:w="850" w:type="dxa"/>
          </w:tcPr>
          <w:p w:rsidR="00704711" w:rsidRPr="005664A7" w:rsidRDefault="00704711" w:rsidP="004B1940">
            <w:pPr>
              <w:jc w:val="right"/>
              <w:rPr>
                <w:color w:val="000000" w:themeColor="text1"/>
                <w:szCs w:val="26"/>
              </w:rPr>
            </w:pPr>
          </w:p>
        </w:tc>
      </w:tr>
      <w:tr w:rsidR="00704711" w:rsidRPr="005664A7" w:rsidTr="00CB5AE5">
        <w:trPr>
          <w:trHeight w:val="672"/>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6E4330">
            <w:pPr>
              <w:jc w:val="both"/>
              <w:rPr>
                <w:color w:val="000000" w:themeColor="text1"/>
                <w:szCs w:val="26"/>
              </w:rPr>
            </w:pPr>
            <w:r w:rsidRPr="005664A7">
              <w:rPr>
                <w:color w:val="000000" w:themeColor="text1"/>
                <w:szCs w:val="26"/>
              </w:rPr>
              <w:t>Sữa tươi tiệt trùng không đường</w:t>
            </w:r>
          </w:p>
        </w:tc>
        <w:tc>
          <w:tcPr>
            <w:tcW w:w="7799" w:type="dxa"/>
          </w:tcPr>
          <w:p w:rsidR="00704711" w:rsidRPr="005664A7" w:rsidRDefault="00704711" w:rsidP="006E4330">
            <w:pPr>
              <w:rPr>
                <w:color w:val="000000" w:themeColor="text1"/>
              </w:rPr>
            </w:pPr>
            <w:r w:rsidRPr="005664A7">
              <w:rPr>
                <w:color w:val="000000" w:themeColor="text1"/>
              </w:rPr>
              <w:t>- Quy cách: hộp 180ml, lốc 4 hộp</w:t>
            </w:r>
          </w:p>
          <w:p w:rsidR="00704711" w:rsidRPr="005664A7" w:rsidRDefault="00704711" w:rsidP="006E4330">
            <w:pPr>
              <w:rPr>
                <w:color w:val="000000" w:themeColor="text1"/>
              </w:rPr>
            </w:pPr>
            <w:r w:rsidRPr="005664A7">
              <w:rPr>
                <w:color w:val="000000" w:themeColor="text1"/>
              </w:rPr>
              <w:t>- Thành phần: sữa tươi (100%)</w:t>
            </w:r>
          </w:p>
        </w:tc>
        <w:tc>
          <w:tcPr>
            <w:tcW w:w="933" w:type="dxa"/>
            <w:shd w:val="clear" w:color="auto" w:fill="auto"/>
          </w:tcPr>
          <w:p w:rsidR="00704711" w:rsidRPr="005664A7" w:rsidRDefault="00704711" w:rsidP="006E4330">
            <w:pPr>
              <w:jc w:val="center"/>
              <w:rPr>
                <w:color w:val="000000" w:themeColor="text1"/>
                <w:szCs w:val="26"/>
              </w:rPr>
            </w:pPr>
          </w:p>
        </w:tc>
        <w:tc>
          <w:tcPr>
            <w:tcW w:w="765" w:type="dxa"/>
          </w:tcPr>
          <w:p w:rsidR="00704711" w:rsidRPr="005664A7" w:rsidRDefault="00704711" w:rsidP="006E4330">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6E4330">
            <w:pPr>
              <w:jc w:val="center"/>
              <w:rPr>
                <w:color w:val="000000" w:themeColor="text1"/>
                <w:szCs w:val="26"/>
              </w:rPr>
            </w:pPr>
          </w:p>
        </w:tc>
        <w:tc>
          <w:tcPr>
            <w:tcW w:w="1418" w:type="dxa"/>
            <w:shd w:val="clear" w:color="auto" w:fill="auto"/>
            <w:noWrap/>
          </w:tcPr>
          <w:p w:rsidR="00704711" w:rsidRPr="005664A7" w:rsidRDefault="00704711" w:rsidP="006E4330">
            <w:pPr>
              <w:jc w:val="right"/>
              <w:rPr>
                <w:color w:val="000000" w:themeColor="text1"/>
                <w:szCs w:val="26"/>
              </w:rPr>
            </w:pPr>
          </w:p>
        </w:tc>
        <w:tc>
          <w:tcPr>
            <w:tcW w:w="850" w:type="dxa"/>
          </w:tcPr>
          <w:p w:rsidR="00704711" w:rsidRPr="005664A7" w:rsidRDefault="00704711" w:rsidP="006E4330">
            <w:pPr>
              <w:jc w:val="right"/>
              <w:rPr>
                <w:color w:val="000000" w:themeColor="text1"/>
                <w:szCs w:val="26"/>
              </w:rPr>
            </w:pPr>
          </w:p>
        </w:tc>
      </w:tr>
      <w:tr w:rsidR="00704711" w:rsidRPr="005664A7" w:rsidTr="00CB5AE5">
        <w:trPr>
          <w:trHeight w:val="995"/>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644B72">
            <w:pPr>
              <w:jc w:val="both"/>
              <w:rPr>
                <w:color w:val="000000" w:themeColor="text1"/>
                <w:szCs w:val="26"/>
              </w:rPr>
            </w:pPr>
            <w:r>
              <w:rPr>
                <w:color w:val="000000" w:themeColor="text1"/>
                <w:szCs w:val="26"/>
              </w:rPr>
              <w:t xml:space="preserve">Sữa </w:t>
            </w:r>
            <w:r w:rsidRPr="005664A7">
              <w:rPr>
                <w:color w:val="000000" w:themeColor="text1"/>
                <w:szCs w:val="26"/>
              </w:rPr>
              <w:t xml:space="preserve">hạt </w:t>
            </w:r>
          </w:p>
        </w:tc>
        <w:tc>
          <w:tcPr>
            <w:tcW w:w="7799" w:type="dxa"/>
          </w:tcPr>
          <w:p w:rsidR="00704711" w:rsidRPr="005664A7" w:rsidRDefault="00704711" w:rsidP="00DF7216">
            <w:pPr>
              <w:rPr>
                <w:color w:val="000000" w:themeColor="text1"/>
              </w:rPr>
            </w:pPr>
            <w:r w:rsidRPr="005664A7">
              <w:rPr>
                <w:color w:val="000000" w:themeColor="text1"/>
              </w:rPr>
              <w:t>Quy cách: hộp 180ml, lốc 4 hộp</w:t>
            </w:r>
          </w:p>
          <w:p w:rsidR="00704711" w:rsidRPr="005664A7" w:rsidRDefault="00704711" w:rsidP="00DF7216">
            <w:pPr>
              <w:rPr>
                <w:color w:val="000000" w:themeColor="text1"/>
              </w:rPr>
            </w:pPr>
            <w:r w:rsidRPr="005664A7">
              <w:rPr>
                <w:color w:val="000000" w:themeColor="text1"/>
              </w:rPr>
              <w:t xml:space="preserve">- Thành phần: sữa hạt (94,4%)(nước, dịch đậu nành nguyên hạt, dầu thực vật, hạnh nhân nghiền, chiết xuất đậu đỏ, đậu phộng nghiền, chiết xuất hạt óc chó, bột yến mạch, chiết xuất đậu đen, chiết xuất đậu xanh, chiết xuất đậu trắng), đường(4,7%), chất nhũ hóa(471,460(i),466), khoáng chất, hương liệu tổng hợp thực phẩm, muối ăn, vitamin( natri ascorbat, E, B3, A, D3), chất điều chỉnh độ </w:t>
            </w:r>
            <w:r w:rsidRPr="005664A7">
              <w:rPr>
                <w:color w:val="000000" w:themeColor="text1"/>
                <w:shd w:val="clear" w:color="auto" w:fill="FFFFFF"/>
              </w:rPr>
              <w:t>acid (500(ii)).</w:t>
            </w:r>
          </w:p>
        </w:tc>
        <w:tc>
          <w:tcPr>
            <w:tcW w:w="933" w:type="dxa"/>
            <w:shd w:val="clear" w:color="auto" w:fill="auto"/>
          </w:tcPr>
          <w:p w:rsidR="00704711" w:rsidRPr="005664A7" w:rsidRDefault="00704711" w:rsidP="006E4330">
            <w:pPr>
              <w:jc w:val="center"/>
              <w:rPr>
                <w:color w:val="000000" w:themeColor="text1"/>
                <w:szCs w:val="26"/>
              </w:rPr>
            </w:pPr>
          </w:p>
        </w:tc>
        <w:tc>
          <w:tcPr>
            <w:tcW w:w="765" w:type="dxa"/>
          </w:tcPr>
          <w:p w:rsidR="00704711" w:rsidRPr="005664A7" w:rsidRDefault="00704711" w:rsidP="006E4330">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6E4330">
            <w:pPr>
              <w:jc w:val="center"/>
              <w:rPr>
                <w:color w:val="000000" w:themeColor="text1"/>
                <w:szCs w:val="26"/>
              </w:rPr>
            </w:pPr>
          </w:p>
        </w:tc>
        <w:tc>
          <w:tcPr>
            <w:tcW w:w="1418" w:type="dxa"/>
            <w:shd w:val="clear" w:color="auto" w:fill="auto"/>
            <w:noWrap/>
          </w:tcPr>
          <w:p w:rsidR="00704711" w:rsidRPr="005664A7" w:rsidRDefault="00704711" w:rsidP="006E4330">
            <w:pPr>
              <w:jc w:val="right"/>
              <w:rPr>
                <w:color w:val="000000" w:themeColor="text1"/>
                <w:szCs w:val="26"/>
              </w:rPr>
            </w:pPr>
          </w:p>
        </w:tc>
        <w:tc>
          <w:tcPr>
            <w:tcW w:w="850" w:type="dxa"/>
          </w:tcPr>
          <w:p w:rsidR="00704711" w:rsidRPr="005664A7" w:rsidRDefault="00704711" w:rsidP="006E4330">
            <w:pPr>
              <w:jc w:val="right"/>
              <w:rPr>
                <w:color w:val="000000" w:themeColor="text1"/>
                <w:szCs w:val="26"/>
              </w:rPr>
            </w:pPr>
          </w:p>
        </w:tc>
      </w:tr>
      <w:tr w:rsidR="00704711" w:rsidRPr="005664A7" w:rsidTr="00CB5AE5">
        <w:trPr>
          <w:trHeight w:val="995"/>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644B72">
            <w:pPr>
              <w:rPr>
                <w:color w:val="000000" w:themeColor="text1"/>
                <w:szCs w:val="26"/>
              </w:rPr>
            </w:pPr>
            <w:r w:rsidRPr="005664A7">
              <w:rPr>
                <w:color w:val="000000" w:themeColor="text1"/>
                <w:szCs w:val="26"/>
              </w:rPr>
              <w:t xml:space="preserve">Sữa đậu nành </w:t>
            </w:r>
          </w:p>
        </w:tc>
        <w:tc>
          <w:tcPr>
            <w:tcW w:w="7799" w:type="dxa"/>
          </w:tcPr>
          <w:p w:rsidR="00704711" w:rsidRPr="005664A7" w:rsidRDefault="00704711" w:rsidP="00C65E3A">
            <w:pPr>
              <w:rPr>
                <w:color w:val="000000" w:themeColor="text1"/>
              </w:rPr>
            </w:pPr>
            <w:r w:rsidRPr="005664A7">
              <w:rPr>
                <w:color w:val="000000" w:themeColor="text1"/>
              </w:rPr>
              <w:t>- Quy cách: hộp 180ml, lốc 6 hộp</w:t>
            </w:r>
          </w:p>
          <w:p w:rsidR="00704711" w:rsidRPr="005664A7" w:rsidRDefault="00704711" w:rsidP="00C65E3A">
            <w:pPr>
              <w:rPr>
                <w:color w:val="000000" w:themeColor="text1"/>
              </w:rPr>
            </w:pPr>
            <w:r w:rsidRPr="005664A7">
              <w:rPr>
                <w:color w:val="000000" w:themeColor="text1"/>
              </w:rPr>
              <w:t xml:space="preserve">- Thành phần: </w:t>
            </w:r>
            <w:r w:rsidRPr="005664A7">
              <w:rPr>
                <w:color w:val="000000" w:themeColor="text1"/>
                <w:shd w:val="clear" w:color="auto" w:fill="FFFFFF"/>
              </w:rPr>
              <w:t>Dịch trích từ </w:t>
            </w:r>
            <w:r w:rsidRPr="005664A7">
              <w:rPr>
                <w:color w:val="000000" w:themeColor="text1"/>
                <w:shd w:val="clear" w:color="auto" w:fill="D3E3FD"/>
              </w:rPr>
              <w:t>đậu nành</w:t>
            </w:r>
            <w:r w:rsidRPr="005664A7">
              <w:rPr>
                <w:color w:val="000000" w:themeColor="text1"/>
                <w:shd w:val="clear" w:color="auto" w:fill="FFFFFF"/>
              </w:rPr>
              <w:t> hạt (40%), </w:t>
            </w:r>
            <w:r w:rsidRPr="005664A7">
              <w:rPr>
                <w:color w:val="000000" w:themeColor="text1"/>
                <w:shd w:val="clear" w:color="auto" w:fill="D3E3FD"/>
              </w:rPr>
              <w:t>đường</w:t>
            </w:r>
            <w:r w:rsidRPr="005664A7">
              <w:rPr>
                <w:color w:val="000000" w:themeColor="text1"/>
                <w:shd w:val="clear" w:color="auto" w:fill="FFFFFF"/>
              </w:rPr>
              <w:t> (8,5%), tricalci phosphat (0,18%), chất ổn định (471, 418, 407), dầu </w:t>
            </w:r>
            <w:r w:rsidRPr="005664A7">
              <w:rPr>
                <w:color w:val="000000" w:themeColor="text1"/>
                <w:shd w:val="clear" w:color="auto" w:fill="D3E3FD"/>
              </w:rPr>
              <w:t>đậu nành</w:t>
            </w:r>
            <w:r w:rsidRPr="005664A7">
              <w:rPr>
                <w:color w:val="000000" w:themeColor="text1"/>
                <w:shd w:val="clear" w:color="auto" w:fill="FFFFFF"/>
              </w:rPr>
              <w:t>, hương liệu giống tự nhiên dùng cho thực phẩm, vitamin và khoáng chất (vitamin A, D3, B6, B9, B12; magiê và kẽm), muối ăn, chất điều chỉnh độ acid (500(ii)).</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995"/>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644B72">
            <w:pPr>
              <w:rPr>
                <w:color w:val="000000" w:themeColor="text1"/>
                <w:szCs w:val="26"/>
              </w:rPr>
            </w:pPr>
            <w:r w:rsidRPr="005664A7">
              <w:rPr>
                <w:color w:val="000000" w:themeColor="text1"/>
                <w:szCs w:val="26"/>
              </w:rPr>
              <w:t xml:space="preserve">Sữa </w:t>
            </w:r>
            <w:r>
              <w:rPr>
                <w:color w:val="000000" w:themeColor="text1"/>
                <w:szCs w:val="26"/>
              </w:rPr>
              <w:t>lúa mạch</w:t>
            </w:r>
            <w:r w:rsidRPr="005664A7">
              <w:rPr>
                <w:color w:val="000000" w:themeColor="text1"/>
                <w:szCs w:val="26"/>
              </w:rPr>
              <w:t xml:space="preserve"> có đường</w:t>
            </w:r>
          </w:p>
        </w:tc>
        <w:tc>
          <w:tcPr>
            <w:tcW w:w="7799" w:type="dxa"/>
          </w:tcPr>
          <w:p w:rsidR="00704711" w:rsidRPr="005664A7" w:rsidRDefault="00704711" w:rsidP="00C65E3A">
            <w:pPr>
              <w:rPr>
                <w:color w:val="000000" w:themeColor="text1"/>
              </w:rPr>
            </w:pPr>
            <w:r w:rsidRPr="005664A7">
              <w:rPr>
                <w:color w:val="000000" w:themeColor="text1"/>
              </w:rPr>
              <w:t>- Quy cách: hộp 180ml, lốc 4 hộp</w:t>
            </w:r>
          </w:p>
          <w:p w:rsidR="00704711" w:rsidRPr="005664A7" w:rsidRDefault="00704711" w:rsidP="00C65E3A">
            <w:pPr>
              <w:rPr>
                <w:color w:val="000000" w:themeColor="text1"/>
              </w:rPr>
            </w:pPr>
            <w:r w:rsidRPr="005664A7">
              <w:rPr>
                <w:color w:val="000000" w:themeColor="text1"/>
              </w:rPr>
              <w:t xml:space="preserve">- Thành phần: </w:t>
            </w:r>
            <w:r w:rsidRPr="005664A7">
              <w:rPr>
                <w:color w:val="000000" w:themeColor="text1"/>
                <w:spacing w:val="-3"/>
                <w:shd w:val="clear" w:color="auto" w:fill="FFFFFF"/>
              </w:rPr>
              <w:t>Nước, đường, sữa , Protomalt được chiết xuất từ lúa mạch, sirô glucose, dầu bơ và thực vật, bột cacao. Các khoáng chất Mg, dicanxi phosphate, sắt pyrophosphat, chiết xuất từ đậu nành, vitamin B1, B2, B3, B6, B12, chất tạo ngọt tổng hợp.</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995"/>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C65E3A">
            <w:pPr>
              <w:rPr>
                <w:color w:val="000000" w:themeColor="text1"/>
                <w:szCs w:val="26"/>
              </w:rPr>
            </w:pPr>
            <w:r w:rsidRPr="005664A7">
              <w:rPr>
                <w:color w:val="000000" w:themeColor="text1"/>
                <w:szCs w:val="26"/>
              </w:rPr>
              <w:t>Sữa chua nha  đam</w:t>
            </w:r>
          </w:p>
        </w:tc>
        <w:tc>
          <w:tcPr>
            <w:tcW w:w="7799" w:type="dxa"/>
          </w:tcPr>
          <w:p w:rsidR="00704711" w:rsidRPr="005664A7" w:rsidRDefault="00704711" w:rsidP="00C65E3A">
            <w:pPr>
              <w:rPr>
                <w:color w:val="000000" w:themeColor="text1"/>
              </w:rPr>
            </w:pPr>
            <w:r w:rsidRPr="005664A7">
              <w:rPr>
                <w:color w:val="000000" w:themeColor="text1"/>
              </w:rPr>
              <w:t>- Quy cách: hủ 100g, lốc 4 hủ.</w:t>
            </w:r>
          </w:p>
          <w:p w:rsidR="00704711" w:rsidRPr="005664A7" w:rsidRDefault="00704711" w:rsidP="00C65E3A">
            <w:pPr>
              <w:rPr>
                <w:color w:val="000000" w:themeColor="text1"/>
              </w:rPr>
            </w:pPr>
            <w:r w:rsidRPr="005664A7">
              <w:rPr>
                <w:color w:val="000000" w:themeColor="text1"/>
              </w:rPr>
              <w:t>- Thành phần: Sữa (78,3%) (nước, sữa bột, chất béo sữa, whey bột, sữa tươi), đường, nha đam (10%), gelatin thực phẩm, chất ổn định (1422, 471), hương liệu tổng hợp dùng cho thực phẩm, men Streptococcus thermophilus và Lactobacillus bulgaricus, vitamin D3.</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C65E3A">
            <w:pPr>
              <w:jc w:val="both"/>
              <w:rPr>
                <w:color w:val="000000" w:themeColor="text1"/>
                <w:szCs w:val="26"/>
              </w:rPr>
            </w:pPr>
            <w:r w:rsidRPr="005664A7">
              <w:rPr>
                <w:color w:val="000000" w:themeColor="text1"/>
                <w:szCs w:val="26"/>
              </w:rPr>
              <w:t>Sữa chua  trái cây</w:t>
            </w:r>
          </w:p>
        </w:tc>
        <w:tc>
          <w:tcPr>
            <w:tcW w:w="7799" w:type="dxa"/>
          </w:tcPr>
          <w:p w:rsidR="00704711" w:rsidRPr="005664A7" w:rsidRDefault="00704711" w:rsidP="00C65E3A">
            <w:pPr>
              <w:rPr>
                <w:color w:val="000000" w:themeColor="text1"/>
              </w:rPr>
            </w:pPr>
            <w:r w:rsidRPr="005664A7">
              <w:rPr>
                <w:color w:val="000000" w:themeColor="text1"/>
              </w:rPr>
              <w:t>- Quy cách: hủ 100g, lốc 4 hủ.</w:t>
            </w:r>
          </w:p>
          <w:p w:rsidR="00704711" w:rsidRPr="005664A7" w:rsidRDefault="00704711" w:rsidP="00C65E3A">
            <w:pPr>
              <w:rPr>
                <w:color w:val="000000" w:themeColor="text1"/>
              </w:rPr>
            </w:pPr>
            <w:r w:rsidRPr="005664A7">
              <w:rPr>
                <w:color w:val="000000" w:themeColor="text1"/>
              </w:rPr>
              <w:t>- Thành phần: Sữa (77,6%) (nước, sữa bột, chất béo sữa, whey bột, sữa tươi), đường, thạch dừa (7%), mứt trái cây (4,7%), dầu thực vật, chất ổn định (1422, 471, 440), gelatin thực phẩm, hương liệu tự nhiên và giống tự nhiên dùng cho thực phẩm, men Streptococcus thermophilus và Lactobacillus bulgaricus,  màu tự nhiên.</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C65E3A">
            <w:pPr>
              <w:jc w:val="both"/>
              <w:rPr>
                <w:color w:val="000000" w:themeColor="text1"/>
                <w:szCs w:val="26"/>
              </w:rPr>
            </w:pPr>
            <w:r w:rsidRPr="005664A7">
              <w:rPr>
                <w:color w:val="000000" w:themeColor="text1"/>
                <w:szCs w:val="26"/>
              </w:rPr>
              <w:t>Sữa chua ít đường</w:t>
            </w:r>
          </w:p>
        </w:tc>
        <w:tc>
          <w:tcPr>
            <w:tcW w:w="7799" w:type="dxa"/>
          </w:tcPr>
          <w:p w:rsidR="00704711" w:rsidRPr="005664A7" w:rsidRDefault="00704711" w:rsidP="00C65E3A">
            <w:pPr>
              <w:rPr>
                <w:color w:val="000000" w:themeColor="text1"/>
              </w:rPr>
            </w:pPr>
            <w:r w:rsidRPr="005664A7">
              <w:rPr>
                <w:color w:val="000000" w:themeColor="text1"/>
              </w:rPr>
              <w:t>- Quy cách: hủ 100g, lốc 4 hủ.</w:t>
            </w:r>
          </w:p>
          <w:p w:rsidR="00704711" w:rsidRPr="005664A7" w:rsidRDefault="00704711" w:rsidP="00C65E3A">
            <w:pPr>
              <w:rPr>
                <w:color w:val="000000" w:themeColor="text1"/>
              </w:rPr>
            </w:pPr>
            <w:r w:rsidRPr="005664A7">
              <w:rPr>
                <w:color w:val="000000" w:themeColor="text1"/>
              </w:rPr>
              <w:t xml:space="preserve">- Thành phần: </w:t>
            </w:r>
            <w:r w:rsidRPr="005664A7">
              <w:rPr>
                <w:bCs/>
                <w:color w:val="000000" w:themeColor="text1"/>
                <w:shd w:val="clear" w:color="auto" w:fill="FFFFFF"/>
              </w:rPr>
              <w:t>Sữa</w:t>
            </w:r>
            <w:r w:rsidRPr="005664A7">
              <w:rPr>
                <w:color w:val="000000" w:themeColor="text1"/>
                <w:shd w:val="clear" w:color="auto" w:fill="FFFFFF"/>
              </w:rPr>
              <w:t> hoàn toàn từ </w:t>
            </w:r>
            <w:r w:rsidRPr="005664A7">
              <w:rPr>
                <w:bCs/>
                <w:color w:val="000000" w:themeColor="text1"/>
                <w:shd w:val="clear" w:color="auto" w:fill="FFFFFF"/>
              </w:rPr>
              <w:t>sữa</w:t>
            </w:r>
            <w:r w:rsidRPr="005664A7">
              <w:rPr>
                <w:color w:val="000000" w:themeColor="text1"/>
                <w:shd w:val="clear" w:color="auto" w:fill="FFFFFF"/>
              </w:rPr>
              <w:t> bò </w:t>
            </w:r>
            <w:r w:rsidRPr="005664A7">
              <w:rPr>
                <w:bCs/>
                <w:color w:val="000000" w:themeColor="text1"/>
                <w:shd w:val="clear" w:color="auto" w:fill="FFFFFF"/>
              </w:rPr>
              <w:t>tươi</w:t>
            </w:r>
            <w:r w:rsidRPr="005664A7">
              <w:rPr>
                <w:color w:val="000000" w:themeColor="text1"/>
                <w:shd w:val="clear" w:color="auto" w:fill="FFFFFF"/>
              </w:rPr>
              <w:t> (92.4%), </w:t>
            </w:r>
            <w:r w:rsidRPr="005664A7">
              <w:rPr>
                <w:bCs/>
                <w:color w:val="000000" w:themeColor="text1"/>
                <w:shd w:val="clear" w:color="auto" w:fill="FFFFFF"/>
              </w:rPr>
              <w:t>đường</w:t>
            </w:r>
            <w:r w:rsidRPr="005664A7">
              <w:rPr>
                <w:color w:val="000000" w:themeColor="text1"/>
                <w:shd w:val="clear" w:color="auto" w:fill="FFFFFF"/>
              </w:rPr>
              <w:t> (6.5%), chất ổn định (gelatin, 471), men Streptococcus thermophilus và Lactobacillus bulgaricus</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C65E3A">
            <w:pPr>
              <w:jc w:val="both"/>
              <w:rPr>
                <w:color w:val="000000" w:themeColor="text1"/>
                <w:szCs w:val="26"/>
              </w:rPr>
            </w:pPr>
            <w:r w:rsidRPr="005664A7">
              <w:rPr>
                <w:color w:val="000000" w:themeColor="text1"/>
                <w:szCs w:val="26"/>
              </w:rPr>
              <w:t>Sữa chua uống có đường</w:t>
            </w:r>
          </w:p>
        </w:tc>
        <w:tc>
          <w:tcPr>
            <w:tcW w:w="7799" w:type="dxa"/>
          </w:tcPr>
          <w:p w:rsidR="00704711" w:rsidRPr="005664A7" w:rsidRDefault="00704711" w:rsidP="00A26F28">
            <w:pPr>
              <w:rPr>
                <w:color w:val="000000" w:themeColor="text1"/>
              </w:rPr>
            </w:pPr>
            <w:r w:rsidRPr="005664A7">
              <w:rPr>
                <w:color w:val="000000" w:themeColor="text1"/>
              </w:rPr>
              <w:t>- Quy cách: chai 65ml, lốc 5 chai.</w:t>
            </w:r>
          </w:p>
          <w:p w:rsidR="00704711" w:rsidRPr="005664A7" w:rsidRDefault="00704711" w:rsidP="00A26F28">
            <w:pPr>
              <w:rPr>
                <w:color w:val="000000" w:themeColor="text1"/>
              </w:rPr>
            </w:pPr>
            <w:r w:rsidRPr="005664A7">
              <w:rPr>
                <w:color w:val="000000" w:themeColor="text1"/>
              </w:rPr>
              <w:t>- Thành phần: nước, đường (5%), sữa bột (3,3%), xirô fructoza, chất ổn định (405, 466), hương sữa chua tổng hợp dùng cho thực phẩm, chất tạo ngọt được chiếc xuất từ cây cỏ ngọt  tự nhiên (960), Probiotic Lactobacillus paracasei L.CASEI 431 , Vitamin D3, có chứa sữa.</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lốc</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5754"/>
        </w:trPr>
        <w:tc>
          <w:tcPr>
            <w:tcW w:w="880" w:type="dxa"/>
            <w:shd w:val="clear" w:color="auto" w:fill="auto"/>
            <w:noWrap/>
          </w:tcPr>
          <w:p w:rsidR="00704711" w:rsidRPr="005664A7" w:rsidRDefault="00704711" w:rsidP="00EE56F6">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EE56F6">
            <w:pPr>
              <w:jc w:val="both"/>
              <w:rPr>
                <w:color w:val="000000" w:themeColor="text1"/>
                <w:szCs w:val="26"/>
              </w:rPr>
            </w:pPr>
            <w:r w:rsidRPr="005664A7">
              <w:rPr>
                <w:color w:val="000000" w:themeColor="text1"/>
                <w:szCs w:val="26"/>
              </w:rPr>
              <w:t>Mì ly</w:t>
            </w:r>
          </w:p>
        </w:tc>
        <w:tc>
          <w:tcPr>
            <w:tcW w:w="7799" w:type="dxa"/>
            <w:vAlign w:val="center"/>
          </w:tcPr>
          <w:p w:rsidR="00704711" w:rsidRPr="005664A7" w:rsidRDefault="00704711" w:rsidP="00EE56F6">
            <w:pPr>
              <w:rPr>
                <w:color w:val="000000" w:themeColor="text1"/>
              </w:rPr>
            </w:pPr>
            <w:r w:rsidRPr="005664A7">
              <w:rPr>
                <w:color w:val="000000" w:themeColor="text1"/>
              </w:rPr>
              <w:t>- Quy cách: gói 72g, hương vị sườn hầm ngũ quả.</w:t>
            </w:r>
          </w:p>
          <w:p w:rsidR="00704711" w:rsidRPr="005664A7" w:rsidRDefault="00704711" w:rsidP="00EE56F6">
            <w:pPr>
              <w:rPr>
                <w:color w:val="000000" w:themeColor="text1"/>
              </w:rPr>
            </w:pPr>
            <w:r w:rsidRPr="005664A7">
              <w:rPr>
                <w:color w:val="000000" w:themeColor="text1"/>
              </w:rPr>
              <w:t>- Thành phần:</w:t>
            </w:r>
          </w:p>
          <w:p w:rsidR="00704711" w:rsidRPr="005664A7" w:rsidRDefault="00704711" w:rsidP="00EE56F6">
            <w:pPr>
              <w:rPr>
                <w:color w:val="000000" w:themeColor="text1"/>
              </w:rPr>
            </w:pPr>
            <w:r w:rsidRPr="005664A7">
              <w:rPr>
                <w:color w:val="000000" w:themeColor="text1"/>
              </w:rPr>
              <w:t xml:space="preserve">       + </w:t>
            </w:r>
            <w:r w:rsidRPr="005664A7">
              <w:rPr>
                <w:color w:val="000000" w:themeColor="text1"/>
                <w:shd w:val="clear" w:color="auto" w:fill="FFFFFF"/>
              </w:rPr>
              <w:t>Vắt mì gồm bột mì, dầu cọ, tinh bột khoai mì, chất ổn định (1420, 451(i)), tinh bột khoai tây 20 g/kg, muối, nước mắm, chất điều vị (621, 635), chiết xuất nấm men, chất tạo xốp (452(i), 500(i), 500(ii)), bột lòng đỏ trứng 810mg/kg, hỗn hợp protein lòng trắng trứng 410 mg/kg ,xiroo ngô nồng độ fructose cao, chiếc xuất trái dành dành, chất chống oxy hoá (307c, 320, 321,330), bột cà ri.</w:t>
            </w:r>
            <w:r w:rsidRPr="005664A7">
              <w:rPr>
                <w:color w:val="000000" w:themeColor="text1"/>
              </w:rPr>
              <w:br/>
            </w:r>
            <w:r w:rsidRPr="005664A7">
              <w:rPr>
                <w:color w:val="000000" w:themeColor="text1"/>
                <w:shd w:val="clear" w:color="auto" w:fill="FFFFFF"/>
              </w:rPr>
              <w:t xml:space="preserve">        + Súp gồm Dầu cọ, muối, đường, chất điều vị (621, 635,364(ii)), hành tím 25,4 g/kg, hành tây 15,9 g/kg, thịt heo  14,4 g/kg, đạm đậu nành, muối, cà rốt sấy, gia vị hỗn hợp, củ cải trắng, mỡ heo (7,25 g/kg), cà chua, hành lá sấy 12,5 g/kg, ngò rí, đậm đậu nành, nước, củ cải trắng 4,2 g/kg, hương liệu tổng hợp ( giống hương liệu tự nhiên), bột tiêu, hành lá sấy, cà chua 3,1 g/kg, bột thịt gà, nước tương, ngò rí sấy, bột tỏi, bột ớt, nước cốt xương thịt 2,4 g/kg , bột hành tay , tỏi, bột tôm, cà chua dạng sệt, chiếc xuất nấm mên, nước mắm, nước sốt sườn thịt hầm 270 mg/kg, bột kemn thức vật, chất tạo màu (papika oleoresin, caramen nhóm I) tự nhiên, chất bảo quản (211) bột chiết xuất sườn heo 45 mg/kg, bột cà chua, nguyên liệu vitamin E acetate 33,1 mg/kg, chất chống oxi hóa (320,321), chất ổn định (415).</w:t>
            </w:r>
          </w:p>
        </w:tc>
        <w:tc>
          <w:tcPr>
            <w:tcW w:w="933" w:type="dxa"/>
            <w:shd w:val="clear" w:color="auto" w:fill="auto"/>
          </w:tcPr>
          <w:p w:rsidR="00704711" w:rsidRPr="005664A7" w:rsidRDefault="00704711" w:rsidP="00EE56F6">
            <w:pPr>
              <w:jc w:val="center"/>
              <w:rPr>
                <w:color w:val="000000" w:themeColor="text1"/>
                <w:szCs w:val="26"/>
              </w:rPr>
            </w:pPr>
          </w:p>
        </w:tc>
        <w:tc>
          <w:tcPr>
            <w:tcW w:w="765" w:type="dxa"/>
          </w:tcPr>
          <w:p w:rsidR="00704711" w:rsidRPr="005664A7" w:rsidRDefault="00704711" w:rsidP="00EE56F6">
            <w:pPr>
              <w:jc w:val="center"/>
              <w:rPr>
                <w:color w:val="000000" w:themeColor="text1"/>
                <w:szCs w:val="26"/>
              </w:rPr>
            </w:pPr>
            <w:r w:rsidRPr="005664A7">
              <w:rPr>
                <w:color w:val="000000" w:themeColor="text1"/>
                <w:szCs w:val="26"/>
              </w:rPr>
              <w:t>ly</w:t>
            </w:r>
          </w:p>
        </w:tc>
        <w:tc>
          <w:tcPr>
            <w:tcW w:w="1134" w:type="dxa"/>
            <w:shd w:val="clear" w:color="auto" w:fill="auto"/>
            <w:noWrap/>
          </w:tcPr>
          <w:p w:rsidR="00704711" w:rsidRPr="005664A7" w:rsidRDefault="00704711" w:rsidP="00EE56F6">
            <w:pPr>
              <w:jc w:val="center"/>
              <w:rPr>
                <w:color w:val="000000" w:themeColor="text1"/>
                <w:szCs w:val="26"/>
              </w:rPr>
            </w:pPr>
          </w:p>
        </w:tc>
        <w:tc>
          <w:tcPr>
            <w:tcW w:w="1418" w:type="dxa"/>
            <w:shd w:val="clear" w:color="auto" w:fill="auto"/>
            <w:noWrap/>
          </w:tcPr>
          <w:p w:rsidR="00704711" w:rsidRPr="005664A7" w:rsidRDefault="00704711" w:rsidP="00EE56F6">
            <w:pPr>
              <w:jc w:val="right"/>
              <w:rPr>
                <w:color w:val="000000" w:themeColor="text1"/>
                <w:szCs w:val="26"/>
              </w:rPr>
            </w:pPr>
          </w:p>
        </w:tc>
        <w:tc>
          <w:tcPr>
            <w:tcW w:w="850" w:type="dxa"/>
          </w:tcPr>
          <w:p w:rsidR="00704711" w:rsidRPr="005664A7" w:rsidRDefault="00704711" w:rsidP="00EE56F6">
            <w:pPr>
              <w:jc w:val="right"/>
              <w:rPr>
                <w:color w:val="000000" w:themeColor="text1"/>
                <w:szCs w:val="26"/>
              </w:rPr>
            </w:pPr>
          </w:p>
        </w:tc>
      </w:tr>
      <w:tr w:rsidR="00704711" w:rsidRPr="005664A7" w:rsidTr="00CB5AE5">
        <w:trPr>
          <w:trHeight w:val="1643"/>
        </w:trPr>
        <w:tc>
          <w:tcPr>
            <w:tcW w:w="880" w:type="dxa"/>
            <w:shd w:val="clear" w:color="auto" w:fill="auto"/>
          </w:tcPr>
          <w:p w:rsidR="00704711" w:rsidRPr="005664A7" w:rsidRDefault="00704711" w:rsidP="00EE56F6">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EE56F6">
            <w:pPr>
              <w:jc w:val="both"/>
              <w:rPr>
                <w:color w:val="000000" w:themeColor="text1"/>
                <w:szCs w:val="26"/>
              </w:rPr>
            </w:pPr>
            <w:r w:rsidRPr="005664A7">
              <w:rPr>
                <w:color w:val="000000" w:themeColor="text1"/>
                <w:szCs w:val="26"/>
              </w:rPr>
              <w:t xml:space="preserve">Mì ly                          </w:t>
            </w:r>
          </w:p>
        </w:tc>
        <w:tc>
          <w:tcPr>
            <w:tcW w:w="7799" w:type="dxa"/>
            <w:vAlign w:val="center"/>
          </w:tcPr>
          <w:p w:rsidR="00704711" w:rsidRPr="005664A7" w:rsidRDefault="00704711" w:rsidP="00EE56F6">
            <w:pPr>
              <w:rPr>
                <w:color w:val="000000" w:themeColor="text1"/>
              </w:rPr>
            </w:pPr>
            <w:r w:rsidRPr="005664A7">
              <w:rPr>
                <w:color w:val="000000" w:themeColor="text1"/>
              </w:rPr>
              <w:t>- Quy cách: gói 71g, hương vị lẫu tôm chua cay</w:t>
            </w:r>
          </w:p>
          <w:p w:rsidR="00704711" w:rsidRPr="005664A7" w:rsidRDefault="00704711" w:rsidP="00EE56F6">
            <w:pPr>
              <w:rPr>
                <w:color w:val="000000" w:themeColor="text1"/>
              </w:rPr>
            </w:pPr>
            <w:r w:rsidRPr="005664A7">
              <w:rPr>
                <w:color w:val="000000" w:themeColor="text1"/>
              </w:rPr>
              <w:t>- Thành phần:</w:t>
            </w:r>
          </w:p>
          <w:p w:rsidR="00704711" w:rsidRPr="005664A7" w:rsidRDefault="00704711" w:rsidP="00EE56F6">
            <w:pPr>
              <w:shd w:val="clear" w:color="auto" w:fill="FFFFFF"/>
              <w:spacing w:before="75" w:after="75"/>
              <w:ind w:left="53" w:firstLine="284"/>
              <w:rPr>
                <w:color w:val="000000" w:themeColor="text1"/>
              </w:rPr>
            </w:pPr>
            <w:r w:rsidRPr="005664A7">
              <w:rPr>
                <w:color w:val="000000" w:themeColor="text1"/>
              </w:rPr>
              <w:t>+ Vắt mì gồm bột mì, dầu cọ, nước, tinh bột khoai mì, tinh bột khoai tây (10 g/kg), muối I-ốt, chất điều vị (621, 631, 627), chiết xuất nấm men, bột trứng gà (1 g/kg), chất làm dầy (412, 466), chất tạo xốp (500ii, 451i, 452i), màu tự nhiên (100i), chất chống oxy hoá (320).</w:t>
            </w:r>
          </w:p>
          <w:p w:rsidR="00704711" w:rsidRPr="005664A7" w:rsidRDefault="00704711" w:rsidP="00EE56F6">
            <w:pPr>
              <w:rPr>
                <w:color w:val="000000" w:themeColor="text1"/>
              </w:rPr>
            </w:pPr>
            <w:r w:rsidRPr="005664A7">
              <w:rPr>
                <w:color w:val="000000" w:themeColor="text1"/>
              </w:rPr>
              <w:t>+ Gói gia vị: gồm nước, dầu cọ tinh luyện, muối I-ốt, đường, chất điều vị (621, 631, 627), củ quả (cà chua, cà rốt, hành tây, su hào, củ cải) (20 g/kg), hành tươi, tỏi tươi, nước tương, nước mắm, chất điều chỉnh độ acid (296), hỗn hợp gia vị (bột hành, bột tỏi, bột tiêu, bột ớt), chiết xuất nấm men, bột tôm (0,5 g/kg), phẩm màu tự nhiên (160c), chất bảo quản (202), chất chống oxy hoá (320).</w:t>
            </w:r>
            <w:r w:rsidRPr="005664A7">
              <w:rPr>
                <w:color w:val="000000" w:themeColor="text1"/>
              </w:rPr>
              <w:br/>
              <w:t>+ Gói rau: lá hành sấy, đậu bắp sấy, giả thịt (từ đậu nành)</w:t>
            </w:r>
          </w:p>
        </w:tc>
        <w:tc>
          <w:tcPr>
            <w:tcW w:w="933" w:type="dxa"/>
            <w:shd w:val="clear" w:color="auto" w:fill="auto"/>
          </w:tcPr>
          <w:p w:rsidR="00704711" w:rsidRPr="005664A7" w:rsidRDefault="00704711" w:rsidP="00EE56F6">
            <w:pPr>
              <w:jc w:val="center"/>
              <w:rPr>
                <w:color w:val="000000" w:themeColor="text1"/>
                <w:szCs w:val="26"/>
              </w:rPr>
            </w:pPr>
          </w:p>
        </w:tc>
        <w:tc>
          <w:tcPr>
            <w:tcW w:w="765" w:type="dxa"/>
          </w:tcPr>
          <w:p w:rsidR="00704711" w:rsidRPr="005664A7" w:rsidRDefault="00704711" w:rsidP="00EE56F6">
            <w:pPr>
              <w:jc w:val="center"/>
              <w:rPr>
                <w:color w:val="000000" w:themeColor="text1"/>
                <w:szCs w:val="26"/>
              </w:rPr>
            </w:pPr>
            <w:r w:rsidRPr="005664A7">
              <w:rPr>
                <w:color w:val="000000" w:themeColor="text1"/>
                <w:szCs w:val="26"/>
              </w:rPr>
              <w:t>ly</w:t>
            </w:r>
          </w:p>
        </w:tc>
        <w:tc>
          <w:tcPr>
            <w:tcW w:w="1134" w:type="dxa"/>
            <w:shd w:val="clear" w:color="auto" w:fill="auto"/>
            <w:noWrap/>
          </w:tcPr>
          <w:p w:rsidR="00704711" w:rsidRPr="005664A7" w:rsidRDefault="00704711" w:rsidP="00EE56F6">
            <w:pPr>
              <w:jc w:val="center"/>
              <w:rPr>
                <w:color w:val="000000" w:themeColor="text1"/>
                <w:szCs w:val="26"/>
              </w:rPr>
            </w:pPr>
          </w:p>
        </w:tc>
        <w:tc>
          <w:tcPr>
            <w:tcW w:w="1418" w:type="dxa"/>
            <w:shd w:val="clear" w:color="auto" w:fill="auto"/>
            <w:noWrap/>
          </w:tcPr>
          <w:p w:rsidR="00704711" w:rsidRPr="005664A7" w:rsidRDefault="00704711" w:rsidP="00EE56F6">
            <w:pPr>
              <w:jc w:val="right"/>
              <w:rPr>
                <w:color w:val="000000" w:themeColor="text1"/>
                <w:szCs w:val="26"/>
              </w:rPr>
            </w:pPr>
          </w:p>
        </w:tc>
        <w:tc>
          <w:tcPr>
            <w:tcW w:w="850" w:type="dxa"/>
          </w:tcPr>
          <w:p w:rsidR="00704711" w:rsidRPr="005664A7" w:rsidRDefault="00704711" w:rsidP="00EE56F6">
            <w:pPr>
              <w:jc w:val="right"/>
              <w:rPr>
                <w:color w:val="000000" w:themeColor="text1"/>
                <w:szCs w:val="26"/>
              </w:rPr>
            </w:pPr>
          </w:p>
        </w:tc>
      </w:tr>
      <w:tr w:rsidR="00704711" w:rsidRPr="005664A7" w:rsidTr="00CB5AE5">
        <w:trPr>
          <w:trHeight w:val="2970"/>
        </w:trPr>
        <w:tc>
          <w:tcPr>
            <w:tcW w:w="880" w:type="dxa"/>
            <w:shd w:val="clear" w:color="auto" w:fill="auto"/>
            <w:noWrap/>
          </w:tcPr>
          <w:p w:rsidR="00704711" w:rsidRPr="005664A7" w:rsidRDefault="00704711" w:rsidP="00EE56F6">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EE56F6">
            <w:pPr>
              <w:jc w:val="both"/>
              <w:rPr>
                <w:color w:val="000000" w:themeColor="text1"/>
                <w:szCs w:val="26"/>
              </w:rPr>
            </w:pPr>
            <w:r w:rsidRPr="005664A7">
              <w:rPr>
                <w:color w:val="000000" w:themeColor="text1"/>
                <w:szCs w:val="26"/>
              </w:rPr>
              <w:t>Mì ly</w:t>
            </w:r>
          </w:p>
        </w:tc>
        <w:tc>
          <w:tcPr>
            <w:tcW w:w="7799" w:type="dxa"/>
            <w:vAlign w:val="center"/>
          </w:tcPr>
          <w:p w:rsidR="00704711" w:rsidRPr="005664A7" w:rsidRDefault="00704711" w:rsidP="00EE56F6">
            <w:pPr>
              <w:rPr>
                <w:color w:val="000000" w:themeColor="text1"/>
              </w:rPr>
            </w:pPr>
            <w:r w:rsidRPr="005664A7">
              <w:rPr>
                <w:color w:val="000000" w:themeColor="text1"/>
              </w:rPr>
              <w:t>- Quy cách: gói 67g, hương vị tôm chua cay</w:t>
            </w:r>
          </w:p>
          <w:p w:rsidR="00704711" w:rsidRPr="005664A7" w:rsidRDefault="00704711" w:rsidP="00EE56F6">
            <w:pPr>
              <w:rPr>
                <w:color w:val="000000" w:themeColor="text1"/>
              </w:rPr>
            </w:pPr>
            <w:r w:rsidRPr="005664A7">
              <w:rPr>
                <w:color w:val="000000" w:themeColor="text1"/>
              </w:rPr>
              <w:t>- Thành phần:</w:t>
            </w:r>
          </w:p>
          <w:p w:rsidR="00704711" w:rsidRPr="005664A7" w:rsidRDefault="00704711" w:rsidP="00EE56F6">
            <w:pPr>
              <w:ind w:firstLine="478"/>
              <w:rPr>
                <w:color w:val="000000" w:themeColor="text1"/>
                <w:shd w:val="clear" w:color="auto" w:fill="FFFFFF"/>
              </w:rPr>
            </w:pPr>
            <w:r w:rsidRPr="005664A7">
              <w:rPr>
                <w:color w:val="000000" w:themeColor="text1"/>
                <w:shd w:val="clear" w:color="auto" w:fill="FFFFFF"/>
              </w:rPr>
              <w:t xml:space="preserve">+ Vắt mì: Bột mì, dầu cọ, tinh bột khoai mì, muối, đường, nước mắm, chất điều vị (621), chất ổn định (500i, 501i), chất điều chỉnh độ acid (500i), bột nghệ, phẩm màu curcumin tự nhiên, chất chống oxi hóa (E320, E321). </w:t>
            </w:r>
          </w:p>
          <w:p w:rsidR="00704711" w:rsidRPr="005664A7" w:rsidRDefault="00704711" w:rsidP="00EE56F6">
            <w:pPr>
              <w:ind w:firstLine="478"/>
              <w:rPr>
                <w:color w:val="000000" w:themeColor="text1"/>
              </w:rPr>
            </w:pPr>
            <w:r w:rsidRPr="005664A7">
              <w:rPr>
                <w:color w:val="000000" w:themeColor="text1"/>
                <w:shd w:val="clear" w:color="auto" w:fill="FFFFFF"/>
              </w:rPr>
              <w:t>+ Súp: Dầu cọ, muối, đường, tôm viên sấy, chất điều vị, các gia vị, hành lá sấy.</w:t>
            </w:r>
          </w:p>
        </w:tc>
        <w:tc>
          <w:tcPr>
            <w:tcW w:w="933" w:type="dxa"/>
            <w:shd w:val="clear" w:color="auto" w:fill="auto"/>
          </w:tcPr>
          <w:p w:rsidR="00704711" w:rsidRPr="005664A7" w:rsidRDefault="00704711" w:rsidP="00EE56F6">
            <w:pPr>
              <w:jc w:val="center"/>
              <w:rPr>
                <w:color w:val="000000" w:themeColor="text1"/>
                <w:szCs w:val="26"/>
              </w:rPr>
            </w:pPr>
          </w:p>
        </w:tc>
        <w:tc>
          <w:tcPr>
            <w:tcW w:w="765" w:type="dxa"/>
          </w:tcPr>
          <w:p w:rsidR="00704711" w:rsidRPr="005664A7" w:rsidRDefault="00704711" w:rsidP="00EE56F6">
            <w:pPr>
              <w:jc w:val="center"/>
              <w:rPr>
                <w:color w:val="000000" w:themeColor="text1"/>
                <w:szCs w:val="26"/>
              </w:rPr>
            </w:pPr>
            <w:r w:rsidRPr="005664A7">
              <w:rPr>
                <w:color w:val="000000" w:themeColor="text1"/>
                <w:szCs w:val="26"/>
              </w:rPr>
              <w:t>ly</w:t>
            </w:r>
          </w:p>
        </w:tc>
        <w:tc>
          <w:tcPr>
            <w:tcW w:w="1134" w:type="dxa"/>
            <w:shd w:val="clear" w:color="auto" w:fill="auto"/>
            <w:noWrap/>
          </w:tcPr>
          <w:p w:rsidR="00704711" w:rsidRPr="005664A7" w:rsidRDefault="00704711" w:rsidP="00EE56F6">
            <w:pPr>
              <w:jc w:val="center"/>
              <w:rPr>
                <w:color w:val="000000" w:themeColor="text1"/>
                <w:szCs w:val="26"/>
              </w:rPr>
            </w:pPr>
          </w:p>
        </w:tc>
        <w:tc>
          <w:tcPr>
            <w:tcW w:w="1418" w:type="dxa"/>
            <w:shd w:val="clear" w:color="auto" w:fill="auto"/>
            <w:noWrap/>
          </w:tcPr>
          <w:p w:rsidR="00704711" w:rsidRPr="005664A7" w:rsidRDefault="00704711" w:rsidP="00EE56F6">
            <w:pPr>
              <w:jc w:val="right"/>
              <w:rPr>
                <w:color w:val="000000" w:themeColor="text1"/>
                <w:szCs w:val="26"/>
              </w:rPr>
            </w:pPr>
          </w:p>
        </w:tc>
        <w:tc>
          <w:tcPr>
            <w:tcW w:w="850" w:type="dxa"/>
          </w:tcPr>
          <w:p w:rsidR="00704711" w:rsidRPr="005664A7" w:rsidRDefault="00704711" w:rsidP="00EE56F6">
            <w:pPr>
              <w:jc w:val="right"/>
              <w:rPr>
                <w:color w:val="000000" w:themeColor="text1"/>
                <w:szCs w:val="26"/>
              </w:rPr>
            </w:pPr>
          </w:p>
        </w:tc>
      </w:tr>
      <w:tr w:rsidR="00704711" w:rsidRPr="005664A7" w:rsidTr="00CB5AE5">
        <w:trPr>
          <w:trHeight w:val="3661"/>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C65E3A">
            <w:pPr>
              <w:jc w:val="both"/>
              <w:rPr>
                <w:color w:val="000000" w:themeColor="text1"/>
                <w:szCs w:val="26"/>
              </w:rPr>
            </w:pPr>
            <w:r w:rsidRPr="005664A7">
              <w:rPr>
                <w:color w:val="000000" w:themeColor="text1"/>
                <w:szCs w:val="26"/>
              </w:rPr>
              <w:t xml:space="preserve">Miến                                          </w:t>
            </w:r>
          </w:p>
        </w:tc>
        <w:tc>
          <w:tcPr>
            <w:tcW w:w="7799" w:type="dxa"/>
          </w:tcPr>
          <w:p w:rsidR="00704711" w:rsidRPr="005664A7" w:rsidRDefault="00704711" w:rsidP="00C65E3A">
            <w:pPr>
              <w:rPr>
                <w:color w:val="000000" w:themeColor="text1"/>
              </w:rPr>
            </w:pPr>
            <w:r w:rsidRPr="005664A7">
              <w:rPr>
                <w:color w:val="000000" w:themeColor="text1"/>
              </w:rPr>
              <w:t>- Quy cách: gói 55g, Hương vị sườn heo</w:t>
            </w:r>
          </w:p>
          <w:p w:rsidR="00704711" w:rsidRPr="005664A7" w:rsidRDefault="00704711" w:rsidP="00C65E3A">
            <w:pPr>
              <w:rPr>
                <w:color w:val="000000" w:themeColor="text1"/>
              </w:rPr>
            </w:pPr>
            <w:r w:rsidRPr="005664A7">
              <w:rPr>
                <w:color w:val="000000" w:themeColor="text1"/>
              </w:rPr>
              <w:t>- Thành phần:</w:t>
            </w:r>
          </w:p>
          <w:p w:rsidR="00704711" w:rsidRPr="005664A7" w:rsidRDefault="00704711" w:rsidP="00C65E3A">
            <w:pPr>
              <w:rPr>
                <w:color w:val="000000" w:themeColor="text1"/>
                <w:shd w:val="clear" w:color="auto" w:fill="FFFFFF"/>
              </w:rPr>
            </w:pPr>
            <w:r w:rsidRPr="005664A7">
              <w:rPr>
                <w:color w:val="000000" w:themeColor="text1"/>
                <w:shd w:val="clear" w:color="auto" w:fill="FFFFFF"/>
              </w:rPr>
              <w:t xml:space="preserve">        +  Vắt miến: Tinh bột khoai tây, chất làm dày (1420), tinh bột đậu hà lan, tinh bột đậu xanh 22,78 g/kg.</w:t>
            </w:r>
          </w:p>
          <w:p w:rsidR="00704711" w:rsidRPr="005664A7" w:rsidRDefault="00704711" w:rsidP="00C65E3A">
            <w:pPr>
              <w:rPr>
                <w:color w:val="000000" w:themeColor="text1"/>
              </w:rPr>
            </w:pPr>
            <w:r w:rsidRPr="005664A7">
              <w:rPr>
                <w:color w:val="000000" w:themeColor="text1"/>
                <w:shd w:val="clear" w:color="auto" w:fill="FFFFFF"/>
              </w:rPr>
              <w:t xml:space="preserve">        +   Các gói gia vị: Muối, đường, chất điều vị (621, 631, 627, 364(ii)), dầu cọ, chả heo sấy 12,64 g/kg, nấm mèo sấy, các gia vị (tỏi, tiêu, ớt, hành, ngò rí), bột nguyên trứng, protein đậu nành, tinh bột khoai mì, hành lá sấy, ngò rí sấy, chiết xuất nấm men, bột kem không sữa, bột thịt heo 1,79 g/kg, chất chống đông vón (551), phẩm màu tự nhiên (caramen nhóm I tổng hợp, paprika oleoresin tự nhiên, curcumin), chất điều chỉnh độ acid (330), nguyên liệu bổ sung vitamin B12 0,03 g/kg. Thành phần có chứa: đậu nành, trứng, casein, cá.</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gói</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3826"/>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C65E3A">
            <w:pPr>
              <w:jc w:val="both"/>
              <w:rPr>
                <w:color w:val="000000" w:themeColor="text1"/>
                <w:szCs w:val="26"/>
              </w:rPr>
            </w:pPr>
            <w:r w:rsidRPr="005664A7">
              <w:rPr>
                <w:color w:val="000000" w:themeColor="text1"/>
                <w:szCs w:val="26"/>
              </w:rPr>
              <w:t>Phở hộp</w:t>
            </w:r>
          </w:p>
        </w:tc>
        <w:tc>
          <w:tcPr>
            <w:tcW w:w="7799" w:type="dxa"/>
          </w:tcPr>
          <w:p w:rsidR="00704711" w:rsidRPr="005664A7" w:rsidRDefault="00704711" w:rsidP="002F1C32">
            <w:pPr>
              <w:rPr>
                <w:color w:val="000000" w:themeColor="text1"/>
              </w:rPr>
            </w:pPr>
            <w:r w:rsidRPr="005664A7">
              <w:rPr>
                <w:color w:val="000000" w:themeColor="text1"/>
              </w:rPr>
              <w:t>- Quy cách: gói 80g, Hương vị bò</w:t>
            </w:r>
          </w:p>
          <w:p w:rsidR="00704711" w:rsidRPr="005664A7" w:rsidRDefault="00704711" w:rsidP="002F1C32">
            <w:pPr>
              <w:rPr>
                <w:color w:val="000000" w:themeColor="text1"/>
              </w:rPr>
            </w:pPr>
            <w:r w:rsidRPr="005664A7">
              <w:rPr>
                <w:color w:val="000000" w:themeColor="text1"/>
              </w:rPr>
              <w:t>- Thành phần:</w:t>
            </w:r>
          </w:p>
          <w:p w:rsidR="00704711" w:rsidRPr="005664A7" w:rsidRDefault="00704711" w:rsidP="002F1C32">
            <w:pPr>
              <w:ind w:firstLine="337"/>
              <w:rPr>
                <w:color w:val="000000" w:themeColor="text1"/>
              </w:rPr>
            </w:pPr>
            <w:r w:rsidRPr="005664A7">
              <w:rPr>
                <w:color w:val="000000" w:themeColor="text1"/>
              </w:rPr>
              <w:t>+ Vắt phở: Gạo, tinh bột khoai tây, tinh bột sắn biến tính (E1404), muối, chất nhũ hoá (E322, E466). GÓI RAU - Giả thịt (từ đậu nành), rau sấy (hành lá, rau mùi)..</w:t>
            </w:r>
          </w:p>
          <w:p w:rsidR="00704711" w:rsidRPr="005664A7" w:rsidRDefault="00704711" w:rsidP="002F1C32">
            <w:pPr>
              <w:pStyle w:val="NormalWeb"/>
              <w:shd w:val="clear" w:color="auto" w:fill="FFFFFF"/>
              <w:ind w:firstLine="337"/>
              <w:rPr>
                <w:color w:val="000000" w:themeColor="text1"/>
              </w:rPr>
            </w:pPr>
            <w:r w:rsidRPr="005664A7">
              <w:rPr>
                <w:color w:val="000000" w:themeColor="text1"/>
              </w:rPr>
              <w:t>+ Gói xốt: Nước, dầu thực vật, muối, đường, chất điều vị (monosodium L-glutamate (E621), disodium 5'-guanylate (E627), disodium 5'-inosinate (E631)), dịch chiết xuất thịt bò (19,4 g/kg), bột gia vị (bột hành, bột tiêu, bột tỏi, bột ớt, quế, hồi, thảo quả), chất điều chỉnh độ axit (axit citric (E330)), hydrolyzed vegetable protein powder, chất nhũ hoá (xanthan gum (E415)), chất tạo màu (màu caramel (E150c)), chất tạo ngọt (acesulfame kali (E950), aspartame (E951))…</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C65E3A">
            <w:pPr>
              <w:jc w:val="both"/>
              <w:rPr>
                <w:color w:val="000000" w:themeColor="text1"/>
                <w:szCs w:val="26"/>
              </w:rPr>
            </w:pPr>
            <w:r w:rsidRPr="005664A7">
              <w:rPr>
                <w:color w:val="000000" w:themeColor="text1"/>
                <w:szCs w:val="26"/>
              </w:rPr>
              <w:t>Hủ tiếu gói</w:t>
            </w:r>
          </w:p>
        </w:tc>
        <w:tc>
          <w:tcPr>
            <w:tcW w:w="7799" w:type="dxa"/>
          </w:tcPr>
          <w:p w:rsidR="00704711" w:rsidRPr="005664A7" w:rsidRDefault="00704711" w:rsidP="00C65E3A">
            <w:pPr>
              <w:rPr>
                <w:color w:val="000000" w:themeColor="text1"/>
              </w:rPr>
            </w:pPr>
            <w:r w:rsidRPr="005664A7">
              <w:rPr>
                <w:color w:val="000000" w:themeColor="text1"/>
              </w:rPr>
              <w:t>- Quy cách: gói 69g, Hương vị hủ tiếu nam vang</w:t>
            </w:r>
          </w:p>
          <w:p w:rsidR="00704711" w:rsidRPr="005664A7" w:rsidRDefault="00704711" w:rsidP="00C65E3A">
            <w:pPr>
              <w:rPr>
                <w:color w:val="000000" w:themeColor="text1"/>
              </w:rPr>
            </w:pPr>
            <w:r w:rsidRPr="005664A7">
              <w:rPr>
                <w:color w:val="000000" w:themeColor="text1"/>
              </w:rPr>
              <w:t>- Thành phần:</w:t>
            </w:r>
            <w:r w:rsidRPr="005664A7">
              <w:rPr>
                <w:color w:val="000000" w:themeColor="text1"/>
              </w:rPr>
              <w:tab/>
            </w:r>
          </w:p>
          <w:p w:rsidR="00704711" w:rsidRPr="005664A7" w:rsidRDefault="00704711" w:rsidP="00C65E3A">
            <w:pPr>
              <w:ind w:firstLine="337"/>
              <w:rPr>
                <w:color w:val="000000" w:themeColor="text1"/>
              </w:rPr>
            </w:pPr>
            <w:r w:rsidRPr="005664A7">
              <w:rPr>
                <w:color w:val="000000" w:themeColor="text1"/>
              </w:rPr>
              <w:t>+ Vắt hủ tiếu: gạo, tinh bột, chất làm dầy (tinh bột xử lý oxy hoá (1404)), muối, chất nhũ hoá (natri cacboxymethyl cellulose (466), lecitin đậu nành (322(i))).</w:t>
            </w:r>
          </w:p>
          <w:p w:rsidR="00704711" w:rsidRPr="005664A7" w:rsidRDefault="00704711" w:rsidP="00C65E3A">
            <w:pPr>
              <w:ind w:firstLine="337"/>
              <w:rPr>
                <w:color w:val="000000" w:themeColor="text1"/>
              </w:rPr>
            </w:pPr>
            <w:r w:rsidRPr="005664A7">
              <w:rPr>
                <w:color w:val="000000" w:themeColor="text1"/>
              </w:rPr>
              <w:t>+ Các gói gia vị: dầu tinh luyện (dầu cọ, chất chống oxy hoá (BHA (320), BHT (321))), muối, cần, chất điều vị (mononatri glutamat (621), glycin (640), dinatri 5'-inosinat (631), dinatri 5'-guanylat (627)), tỏi phi, đường, sá bấu sấy (đậu nành, phẩm màu).</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gói</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C65E3A">
            <w:pPr>
              <w:jc w:val="both"/>
              <w:rPr>
                <w:color w:val="000000" w:themeColor="text1"/>
                <w:szCs w:val="26"/>
              </w:rPr>
            </w:pPr>
            <w:r w:rsidRPr="005664A7">
              <w:rPr>
                <w:color w:val="000000" w:themeColor="text1"/>
                <w:szCs w:val="26"/>
              </w:rPr>
              <w:t>Café sữa hòa tan</w:t>
            </w:r>
          </w:p>
        </w:tc>
        <w:tc>
          <w:tcPr>
            <w:tcW w:w="7799" w:type="dxa"/>
          </w:tcPr>
          <w:p w:rsidR="00704711" w:rsidRPr="005664A7" w:rsidRDefault="00704711" w:rsidP="00C65E3A">
            <w:pPr>
              <w:rPr>
                <w:color w:val="000000" w:themeColor="text1"/>
              </w:rPr>
            </w:pPr>
            <w:r w:rsidRPr="005664A7">
              <w:rPr>
                <w:color w:val="000000" w:themeColor="text1"/>
              </w:rPr>
              <w:t>- Quy cách: hộp 340g (hộp 20 gói)</w:t>
            </w:r>
          </w:p>
          <w:p w:rsidR="00704711" w:rsidRPr="005664A7" w:rsidRDefault="00704711" w:rsidP="00C65E3A">
            <w:pPr>
              <w:rPr>
                <w:color w:val="000000" w:themeColor="text1"/>
              </w:rPr>
            </w:pPr>
            <w:r w:rsidRPr="005664A7">
              <w:rPr>
                <w:color w:val="000000" w:themeColor="text1"/>
              </w:rPr>
              <w:t xml:space="preserve">- Thành phần: đường, bột kem pha cà phê (có chứa sữa), cà phê hòa tan  robusta và arabica  (12%), hương liệu giống tự nhiên, muối i-ốt, chất điều chỉnh độ acid 500(ii) </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C65E3A">
            <w:pPr>
              <w:jc w:val="both"/>
              <w:rPr>
                <w:color w:val="000000" w:themeColor="text1"/>
                <w:szCs w:val="26"/>
              </w:rPr>
            </w:pPr>
            <w:r w:rsidRPr="005664A7">
              <w:rPr>
                <w:color w:val="000000" w:themeColor="text1"/>
                <w:szCs w:val="26"/>
              </w:rPr>
              <w:t>Café sữa hòa tan</w:t>
            </w:r>
          </w:p>
        </w:tc>
        <w:tc>
          <w:tcPr>
            <w:tcW w:w="7799" w:type="dxa"/>
          </w:tcPr>
          <w:p w:rsidR="00704711" w:rsidRPr="005664A7" w:rsidRDefault="00704711" w:rsidP="00C65E3A">
            <w:pPr>
              <w:rPr>
                <w:color w:val="000000" w:themeColor="text1"/>
              </w:rPr>
            </w:pPr>
            <w:r w:rsidRPr="005664A7">
              <w:rPr>
                <w:color w:val="000000" w:themeColor="text1"/>
              </w:rPr>
              <w:t>- Quy cách: hộp 288g (hộp 16 gói)</w:t>
            </w:r>
          </w:p>
          <w:p w:rsidR="00704711" w:rsidRPr="005664A7" w:rsidRDefault="00704711" w:rsidP="00C65E3A">
            <w:pPr>
              <w:rPr>
                <w:color w:val="000000" w:themeColor="text1"/>
              </w:rPr>
            </w:pPr>
            <w:r w:rsidRPr="005664A7">
              <w:rPr>
                <w:color w:val="000000" w:themeColor="text1"/>
              </w:rPr>
              <w:t>- Thành phần: Đường, bột kem (có chứa đạm sữa), cà phê hòa tan, maltodextrin, muối.</w:t>
            </w:r>
          </w:p>
          <w:p w:rsidR="00704711" w:rsidRPr="005664A7" w:rsidRDefault="00704711" w:rsidP="00C65E3A">
            <w:pPr>
              <w:rPr>
                <w:color w:val="000000" w:themeColor="text1"/>
              </w:rPr>
            </w:pP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C65E3A">
            <w:pPr>
              <w:jc w:val="both"/>
              <w:rPr>
                <w:color w:val="000000" w:themeColor="text1"/>
                <w:szCs w:val="26"/>
              </w:rPr>
            </w:pPr>
            <w:r w:rsidRPr="005664A7">
              <w:rPr>
                <w:color w:val="000000" w:themeColor="text1"/>
                <w:szCs w:val="26"/>
              </w:rPr>
              <w:t xml:space="preserve">Xúc xích cây                  </w:t>
            </w:r>
          </w:p>
        </w:tc>
        <w:tc>
          <w:tcPr>
            <w:tcW w:w="7799" w:type="dxa"/>
          </w:tcPr>
          <w:p w:rsidR="00704711" w:rsidRPr="005664A7" w:rsidRDefault="00704711" w:rsidP="00C65E3A">
            <w:pPr>
              <w:rPr>
                <w:color w:val="000000" w:themeColor="text1"/>
                <w:sz w:val="21"/>
                <w:szCs w:val="21"/>
              </w:rPr>
            </w:pPr>
            <w:r w:rsidRPr="005664A7">
              <w:rPr>
                <w:color w:val="000000" w:themeColor="text1"/>
              </w:rPr>
              <w:t>- Quy cách: bịch 160g (bịch 4 cây)</w:t>
            </w:r>
          </w:p>
          <w:p w:rsidR="00704711" w:rsidRPr="005664A7" w:rsidRDefault="00704711" w:rsidP="00C65E3A">
            <w:pPr>
              <w:rPr>
                <w:color w:val="000000" w:themeColor="text1"/>
                <w:szCs w:val="26"/>
              </w:rPr>
            </w:pPr>
            <w:r w:rsidRPr="005664A7">
              <w:rPr>
                <w:color w:val="000000" w:themeColor="text1"/>
              </w:rPr>
              <w:t>- Thành phần: nạc heo 55%, thịt gà, mỡ heo, nước, protein đậu nành, protein sữa chất ổn định (407,1412, 1422), protein từ lúa mì muối i-ốt, chất giữ màu(250) chất làm ẩm (450i, 450ii, 450iii, 451i), đường, chất điều vị (621,627, 631), bột tỏi, bột tiêu, hương thịt tổng hợp, chất chống oxy hóa (316), chất xơ từ lúa mì, bột nguyên trứng, chất điều chỉnh bột acid(262i, 325), phẩm màu tổng hợp (127).</w:t>
            </w:r>
            <w:r w:rsidRPr="005664A7">
              <w:rPr>
                <w:color w:val="000000" w:themeColor="text1"/>
                <w:sz w:val="21"/>
                <w:szCs w:val="21"/>
              </w:rPr>
              <w:t xml:space="preserve"> tiêu, chất bảo quản (251), chất ổn định (452i), chất điều vị (621)ổn định (452i), chất điều vị (621)</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 xml:space="preserve">bịch </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C65E3A">
            <w:pPr>
              <w:ind w:right="-110"/>
              <w:jc w:val="both"/>
              <w:rPr>
                <w:color w:val="000000" w:themeColor="text1"/>
                <w:szCs w:val="26"/>
              </w:rPr>
            </w:pPr>
            <w:r w:rsidRPr="005664A7">
              <w:rPr>
                <w:color w:val="000000" w:themeColor="text1"/>
                <w:szCs w:val="26"/>
              </w:rPr>
              <w:t xml:space="preserve">Đường tinh luyện </w:t>
            </w:r>
          </w:p>
        </w:tc>
        <w:tc>
          <w:tcPr>
            <w:tcW w:w="7799" w:type="dxa"/>
          </w:tcPr>
          <w:p w:rsidR="00704711" w:rsidRPr="005664A7" w:rsidRDefault="00704711" w:rsidP="00C65E3A">
            <w:pPr>
              <w:rPr>
                <w:rFonts w:ascii="Arial" w:hAnsi="Arial" w:cs="Arial"/>
                <w:color w:val="000000" w:themeColor="text1"/>
                <w:sz w:val="21"/>
                <w:szCs w:val="21"/>
              </w:rPr>
            </w:pPr>
            <w:r w:rsidRPr="005664A7">
              <w:rPr>
                <w:color w:val="000000" w:themeColor="text1"/>
              </w:rPr>
              <w:t>- Quy cách: bịch 1 kg</w:t>
            </w:r>
          </w:p>
          <w:p w:rsidR="00704711" w:rsidRPr="005664A7" w:rsidRDefault="00704711" w:rsidP="00C65E3A">
            <w:pPr>
              <w:rPr>
                <w:color w:val="000000" w:themeColor="text1"/>
              </w:rPr>
            </w:pPr>
            <w:r w:rsidRPr="005664A7">
              <w:rPr>
                <w:color w:val="000000" w:themeColor="text1"/>
              </w:rPr>
              <w:t xml:space="preserve">- Thành phần: đường mía </w:t>
            </w:r>
          </w:p>
          <w:p w:rsidR="00704711" w:rsidRPr="005664A7" w:rsidRDefault="00704711" w:rsidP="00C65E3A">
            <w:pPr>
              <w:rPr>
                <w:color w:val="000000" w:themeColor="text1"/>
                <w:szCs w:val="26"/>
              </w:rPr>
            </w:pP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bịch</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143"/>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C65E3A">
            <w:pPr>
              <w:jc w:val="both"/>
              <w:rPr>
                <w:color w:val="000000" w:themeColor="text1"/>
                <w:szCs w:val="26"/>
              </w:rPr>
            </w:pPr>
            <w:r w:rsidRPr="005664A7">
              <w:rPr>
                <w:color w:val="000000" w:themeColor="text1"/>
                <w:szCs w:val="26"/>
              </w:rPr>
              <w:t>Phomai (miếng)</w:t>
            </w:r>
          </w:p>
        </w:tc>
        <w:tc>
          <w:tcPr>
            <w:tcW w:w="7799" w:type="dxa"/>
          </w:tcPr>
          <w:p w:rsidR="00704711" w:rsidRPr="005664A7" w:rsidRDefault="00704711" w:rsidP="00C65E3A">
            <w:pPr>
              <w:rPr>
                <w:rFonts w:ascii="Arial" w:hAnsi="Arial" w:cs="Arial"/>
                <w:color w:val="000000" w:themeColor="text1"/>
                <w:sz w:val="21"/>
                <w:szCs w:val="21"/>
              </w:rPr>
            </w:pPr>
            <w:r w:rsidRPr="005664A7">
              <w:rPr>
                <w:color w:val="000000" w:themeColor="text1"/>
              </w:rPr>
              <w:t>- Quy cách: hộp 112g (hộp tròn 8 miếng)</w:t>
            </w:r>
          </w:p>
          <w:p w:rsidR="00704711" w:rsidRPr="005664A7" w:rsidRDefault="00704711" w:rsidP="00C65E3A">
            <w:pPr>
              <w:rPr>
                <w:color w:val="000000" w:themeColor="text1"/>
                <w:szCs w:val="26"/>
              </w:rPr>
            </w:pPr>
            <w:r w:rsidRPr="005664A7">
              <w:rPr>
                <w:color w:val="000000" w:themeColor="text1"/>
              </w:rPr>
              <w:t>- Thành phần: nước, phô mai, bơ, sữa bột, dầu cọ, đạm sữa, chất nhũ hóa (natri polyphosphat), tricalci phosphat, chất điều chỉnh độ acid (acid citric) , muối i-ốt, kẽm gluconat, sắt pyrophosphat, vitamin A, vitamin D.</w:t>
            </w: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8"/>
        </w:trPr>
        <w:tc>
          <w:tcPr>
            <w:tcW w:w="880" w:type="dxa"/>
            <w:shd w:val="clear" w:color="auto" w:fill="auto"/>
            <w:noWrap/>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C65E3A">
            <w:pPr>
              <w:jc w:val="both"/>
              <w:rPr>
                <w:color w:val="000000" w:themeColor="text1"/>
                <w:szCs w:val="26"/>
              </w:rPr>
            </w:pPr>
            <w:r w:rsidRPr="005664A7">
              <w:rPr>
                <w:color w:val="000000" w:themeColor="text1"/>
                <w:szCs w:val="26"/>
              </w:rPr>
              <w:t xml:space="preserve">Bò hầm </w:t>
            </w:r>
          </w:p>
        </w:tc>
        <w:tc>
          <w:tcPr>
            <w:tcW w:w="7799" w:type="dxa"/>
          </w:tcPr>
          <w:p w:rsidR="00704711" w:rsidRPr="005664A7" w:rsidRDefault="00704711" w:rsidP="00C65E3A">
            <w:pPr>
              <w:rPr>
                <w:rFonts w:ascii="Arial" w:hAnsi="Arial" w:cs="Arial"/>
                <w:color w:val="000000" w:themeColor="text1"/>
                <w:sz w:val="21"/>
                <w:szCs w:val="21"/>
              </w:rPr>
            </w:pPr>
            <w:r w:rsidRPr="005664A7">
              <w:rPr>
                <w:color w:val="000000" w:themeColor="text1"/>
              </w:rPr>
              <w:t>- Quy cách: hộp 150g</w:t>
            </w:r>
          </w:p>
          <w:p w:rsidR="00704711" w:rsidRPr="005664A7" w:rsidRDefault="00704711" w:rsidP="00C65E3A">
            <w:pPr>
              <w:rPr>
                <w:color w:val="000000" w:themeColor="text1"/>
              </w:rPr>
            </w:pPr>
            <w:r w:rsidRPr="005664A7">
              <w:rPr>
                <w:color w:val="000000" w:themeColor="text1"/>
              </w:rPr>
              <w:t xml:space="preserve">- Thành phần: </w:t>
            </w:r>
            <w:r w:rsidRPr="005664A7">
              <w:rPr>
                <w:color w:val="000000" w:themeColor="text1"/>
                <w:shd w:val="clear" w:color="auto" w:fill="FFFFFF"/>
              </w:rPr>
              <w:t>Nạc bò (55%), nước, đường, muối i-ốt, hành, tỏi, chất làm ẩm (451i,450i, 450ii, 450iii), chất điều vị (621), chất chống oxy hóa (316) chất giữ màu (250).</w:t>
            </w:r>
          </w:p>
          <w:p w:rsidR="00704711" w:rsidRPr="005664A7" w:rsidRDefault="00704711" w:rsidP="00C65E3A">
            <w:pPr>
              <w:rPr>
                <w:color w:val="000000" w:themeColor="text1"/>
                <w:szCs w:val="26"/>
              </w:rPr>
            </w:pP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125"/>
        </w:trPr>
        <w:tc>
          <w:tcPr>
            <w:tcW w:w="880" w:type="dxa"/>
            <w:shd w:val="clear" w:color="auto" w:fill="auto"/>
          </w:tcPr>
          <w:p w:rsidR="00704711" w:rsidRPr="005664A7" w:rsidRDefault="00704711" w:rsidP="004821E1">
            <w:pPr>
              <w:pStyle w:val="ListParagraph"/>
              <w:numPr>
                <w:ilvl w:val="0"/>
                <w:numId w:val="5"/>
              </w:numPr>
              <w:jc w:val="center"/>
              <w:rPr>
                <w:color w:val="000000" w:themeColor="text1"/>
                <w:szCs w:val="26"/>
              </w:rPr>
            </w:pPr>
          </w:p>
        </w:tc>
        <w:tc>
          <w:tcPr>
            <w:tcW w:w="1840" w:type="dxa"/>
            <w:shd w:val="clear" w:color="auto" w:fill="auto"/>
            <w:vAlign w:val="center"/>
            <w:hideMark/>
          </w:tcPr>
          <w:p w:rsidR="00704711" w:rsidRPr="005664A7" w:rsidRDefault="00704711" w:rsidP="00C65E3A">
            <w:pPr>
              <w:jc w:val="both"/>
              <w:rPr>
                <w:color w:val="000000" w:themeColor="text1"/>
                <w:szCs w:val="26"/>
              </w:rPr>
            </w:pPr>
            <w:r w:rsidRPr="005664A7">
              <w:rPr>
                <w:color w:val="000000" w:themeColor="text1"/>
                <w:szCs w:val="26"/>
              </w:rPr>
              <w:t xml:space="preserve">Heo hầm </w:t>
            </w:r>
          </w:p>
        </w:tc>
        <w:tc>
          <w:tcPr>
            <w:tcW w:w="7799" w:type="dxa"/>
          </w:tcPr>
          <w:p w:rsidR="00704711" w:rsidRPr="005664A7" w:rsidRDefault="00704711" w:rsidP="00C65E3A">
            <w:pPr>
              <w:rPr>
                <w:rFonts w:ascii="Arial" w:hAnsi="Arial" w:cs="Arial"/>
                <w:color w:val="000000" w:themeColor="text1"/>
                <w:sz w:val="21"/>
                <w:szCs w:val="21"/>
              </w:rPr>
            </w:pPr>
            <w:r w:rsidRPr="005664A7">
              <w:rPr>
                <w:color w:val="000000" w:themeColor="text1"/>
              </w:rPr>
              <w:t>- Quy cách: hộp 150g</w:t>
            </w:r>
          </w:p>
          <w:p w:rsidR="00704711" w:rsidRPr="005664A7" w:rsidRDefault="00704711" w:rsidP="00C65E3A">
            <w:pPr>
              <w:rPr>
                <w:color w:val="000000" w:themeColor="text1"/>
              </w:rPr>
            </w:pPr>
            <w:r w:rsidRPr="005664A7">
              <w:rPr>
                <w:color w:val="000000" w:themeColor="text1"/>
              </w:rPr>
              <w:t>- Thành phần: Nạc heo (50%), nước, đường, chất điều vị (621), hương thịt tổng hợp, chất giữ ẩm (451i, 452i), muối i-ốt, nước mắm, hành, tỏi, phẩm màu tổng hợp (150a)</w:t>
            </w:r>
          </w:p>
          <w:p w:rsidR="00704711" w:rsidRPr="005664A7" w:rsidRDefault="00704711" w:rsidP="00C65E3A">
            <w:pPr>
              <w:rPr>
                <w:color w:val="000000" w:themeColor="text1"/>
                <w:szCs w:val="26"/>
              </w:rPr>
            </w:pPr>
          </w:p>
        </w:tc>
        <w:tc>
          <w:tcPr>
            <w:tcW w:w="933" w:type="dxa"/>
            <w:shd w:val="clear" w:color="auto" w:fill="auto"/>
          </w:tcPr>
          <w:p w:rsidR="00704711" w:rsidRPr="005664A7" w:rsidRDefault="00704711" w:rsidP="00C65E3A">
            <w:pPr>
              <w:jc w:val="center"/>
              <w:rPr>
                <w:color w:val="000000" w:themeColor="text1"/>
                <w:szCs w:val="26"/>
              </w:rPr>
            </w:pPr>
          </w:p>
        </w:tc>
        <w:tc>
          <w:tcPr>
            <w:tcW w:w="765" w:type="dxa"/>
          </w:tcPr>
          <w:p w:rsidR="00704711" w:rsidRPr="005664A7" w:rsidRDefault="00704711" w:rsidP="00C65E3A">
            <w:pPr>
              <w:jc w:val="center"/>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C65E3A">
            <w:pPr>
              <w:jc w:val="center"/>
              <w:rPr>
                <w:color w:val="000000" w:themeColor="text1"/>
                <w:szCs w:val="26"/>
              </w:rPr>
            </w:pPr>
          </w:p>
        </w:tc>
        <w:tc>
          <w:tcPr>
            <w:tcW w:w="1418" w:type="dxa"/>
            <w:shd w:val="clear" w:color="auto" w:fill="auto"/>
            <w:noWrap/>
          </w:tcPr>
          <w:p w:rsidR="00704711" w:rsidRPr="005664A7" w:rsidRDefault="00704711" w:rsidP="00C65E3A">
            <w:pPr>
              <w:jc w:val="right"/>
              <w:rPr>
                <w:color w:val="000000" w:themeColor="text1"/>
                <w:szCs w:val="26"/>
              </w:rPr>
            </w:pPr>
          </w:p>
        </w:tc>
        <w:tc>
          <w:tcPr>
            <w:tcW w:w="850" w:type="dxa"/>
          </w:tcPr>
          <w:p w:rsidR="00704711" w:rsidRPr="005664A7" w:rsidRDefault="00704711" w:rsidP="00C65E3A">
            <w:pPr>
              <w:jc w:val="right"/>
              <w:rPr>
                <w:color w:val="000000" w:themeColor="text1"/>
                <w:szCs w:val="26"/>
              </w:rPr>
            </w:pPr>
          </w:p>
        </w:tc>
      </w:tr>
      <w:tr w:rsidR="00704711" w:rsidRPr="005664A7" w:rsidTr="00CB5AE5">
        <w:trPr>
          <w:trHeight w:val="1711"/>
        </w:trPr>
        <w:tc>
          <w:tcPr>
            <w:tcW w:w="880" w:type="dxa"/>
            <w:shd w:val="clear" w:color="auto" w:fill="auto"/>
          </w:tcPr>
          <w:p w:rsidR="00704711" w:rsidRPr="005664A7" w:rsidRDefault="00704711" w:rsidP="008317FD">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8317FD">
            <w:pPr>
              <w:jc w:val="both"/>
              <w:rPr>
                <w:color w:val="000000" w:themeColor="text1"/>
                <w:szCs w:val="26"/>
              </w:rPr>
            </w:pPr>
            <w:r w:rsidRPr="005664A7">
              <w:rPr>
                <w:color w:val="000000" w:themeColor="text1"/>
                <w:szCs w:val="26"/>
              </w:rPr>
              <w:t>Cá hộp</w:t>
            </w:r>
          </w:p>
        </w:tc>
        <w:tc>
          <w:tcPr>
            <w:tcW w:w="7799" w:type="dxa"/>
          </w:tcPr>
          <w:p w:rsidR="00704711" w:rsidRPr="005664A7" w:rsidRDefault="00704711" w:rsidP="008317FD">
            <w:pPr>
              <w:rPr>
                <w:rFonts w:ascii="Arial" w:hAnsi="Arial" w:cs="Arial"/>
                <w:color w:val="000000" w:themeColor="text1"/>
                <w:sz w:val="21"/>
                <w:szCs w:val="21"/>
              </w:rPr>
            </w:pPr>
            <w:r w:rsidRPr="005664A7">
              <w:rPr>
                <w:color w:val="000000" w:themeColor="text1"/>
              </w:rPr>
              <w:t>- Quy cách: hộp 155g</w:t>
            </w:r>
          </w:p>
          <w:p w:rsidR="00704711" w:rsidRPr="005664A7" w:rsidRDefault="00704711" w:rsidP="008317FD">
            <w:pPr>
              <w:rPr>
                <w:color w:val="000000" w:themeColor="text1"/>
                <w:sz w:val="32"/>
              </w:rPr>
            </w:pPr>
            <w:r w:rsidRPr="005664A7">
              <w:rPr>
                <w:color w:val="000000" w:themeColor="text1"/>
              </w:rPr>
              <w:t xml:space="preserve">- Thành phần: </w:t>
            </w:r>
            <w:r w:rsidRPr="005664A7">
              <w:rPr>
                <w:color w:val="000000" w:themeColor="text1"/>
                <w:szCs w:val="21"/>
                <w:shd w:val="clear" w:color="auto" w:fill="FFFFFF"/>
              </w:rPr>
              <w:t>Cá biển (cá mòi, cá ngân, cá nục,...) 60%, xốt cà chua 35%, dầu nành, đường, muối i-ốt, chất làm dày (1442, 1414, 412), chất điều vị 621, màu thực phẩm 160d</w:t>
            </w:r>
          </w:p>
          <w:p w:rsidR="00704711" w:rsidRPr="005664A7" w:rsidRDefault="00704711" w:rsidP="008317FD">
            <w:pPr>
              <w:rPr>
                <w:color w:val="000000" w:themeColor="text1"/>
                <w:szCs w:val="26"/>
              </w:rPr>
            </w:pPr>
          </w:p>
        </w:tc>
        <w:tc>
          <w:tcPr>
            <w:tcW w:w="933" w:type="dxa"/>
            <w:shd w:val="clear" w:color="auto" w:fill="auto"/>
          </w:tcPr>
          <w:p w:rsidR="00704711" w:rsidRPr="005664A7" w:rsidRDefault="00704711" w:rsidP="008317FD">
            <w:pPr>
              <w:jc w:val="center"/>
              <w:rPr>
                <w:color w:val="000000" w:themeColor="text1"/>
                <w:szCs w:val="26"/>
              </w:rPr>
            </w:pPr>
          </w:p>
        </w:tc>
        <w:tc>
          <w:tcPr>
            <w:tcW w:w="765" w:type="dxa"/>
          </w:tcPr>
          <w:p w:rsidR="00704711" w:rsidRPr="005664A7" w:rsidRDefault="00704711" w:rsidP="008317FD">
            <w:pPr>
              <w:jc w:val="center"/>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8317FD">
            <w:pPr>
              <w:jc w:val="center"/>
              <w:rPr>
                <w:color w:val="000000" w:themeColor="text1"/>
                <w:szCs w:val="26"/>
              </w:rPr>
            </w:pPr>
          </w:p>
        </w:tc>
        <w:tc>
          <w:tcPr>
            <w:tcW w:w="1418" w:type="dxa"/>
            <w:shd w:val="clear" w:color="auto" w:fill="auto"/>
            <w:noWrap/>
          </w:tcPr>
          <w:p w:rsidR="00704711" w:rsidRPr="005664A7" w:rsidRDefault="00704711" w:rsidP="008317FD">
            <w:pPr>
              <w:jc w:val="right"/>
              <w:rPr>
                <w:color w:val="000000" w:themeColor="text1"/>
                <w:szCs w:val="26"/>
              </w:rPr>
            </w:pPr>
          </w:p>
        </w:tc>
        <w:tc>
          <w:tcPr>
            <w:tcW w:w="850" w:type="dxa"/>
          </w:tcPr>
          <w:p w:rsidR="00704711" w:rsidRPr="005664A7" w:rsidRDefault="00704711" w:rsidP="008317FD">
            <w:pPr>
              <w:jc w:val="right"/>
              <w:rPr>
                <w:color w:val="000000" w:themeColor="text1"/>
                <w:szCs w:val="26"/>
              </w:rPr>
            </w:pPr>
          </w:p>
        </w:tc>
      </w:tr>
      <w:tr w:rsidR="00704711" w:rsidRPr="005664A7" w:rsidTr="00CB5AE5">
        <w:trPr>
          <w:trHeight w:val="1461"/>
        </w:trPr>
        <w:tc>
          <w:tcPr>
            <w:tcW w:w="880" w:type="dxa"/>
            <w:shd w:val="clear" w:color="auto" w:fill="auto"/>
          </w:tcPr>
          <w:p w:rsidR="00704711" w:rsidRPr="005664A7" w:rsidRDefault="00704711" w:rsidP="008317FD">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8317FD">
            <w:pPr>
              <w:jc w:val="both"/>
              <w:rPr>
                <w:color w:val="000000" w:themeColor="text1"/>
                <w:szCs w:val="26"/>
              </w:rPr>
            </w:pPr>
            <w:r w:rsidRPr="005664A7">
              <w:rPr>
                <w:color w:val="000000" w:themeColor="text1"/>
                <w:szCs w:val="26"/>
              </w:rPr>
              <w:t xml:space="preserve">Nước yến </w:t>
            </w:r>
          </w:p>
        </w:tc>
        <w:tc>
          <w:tcPr>
            <w:tcW w:w="7799" w:type="dxa"/>
          </w:tcPr>
          <w:p w:rsidR="00704711" w:rsidRPr="005664A7" w:rsidRDefault="00704711" w:rsidP="008317FD">
            <w:pPr>
              <w:rPr>
                <w:color w:val="000000" w:themeColor="text1"/>
                <w:sz w:val="21"/>
                <w:szCs w:val="21"/>
              </w:rPr>
            </w:pPr>
            <w:r w:rsidRPr="005664A7">
              <w:rPr>
                <w:color w:val="000000" w:themeColor="text1"/>
              </w:rPr>
              <w:t>- Quy cách: hủ 70ml</w:t>
            </w:r>
          </w:p>
          <w:p w:rsidR="00704711" w:rsidRPr="005664A7" w:rsidRDefault="00704711" w:rsidP="008317FD">
            <w:pPr>
              <w:rPr>
                <w:color w:val="000000" w:themeColor="text1"/>
              </w:rPr>
            </w:pPr>
            <w:r w:rsidRPr="005664A7">
              <w:rPr>
                <w:color w:val="000000" w:themeColor="text1"/>
              </w:rPr>
              <w:t>- Thành phần: t</w:t>
            </w:r>
            <w:r w:rsidRPr="005664A7">
              <w:rPr>
                <w:color w:val="000000" w:themeColor="text1"/>
                <w:shd w:val="clear" w:color="auto" w:fill="FFFFFF"/>
              </w:rPr>
              <w:t>ổ yến thiên nhiên 5% nước tinh khiết đường phèn. Phụ gia thực phẩm: calcium lactate (INS 327) Natri benzoat (INS 211) sodium alginate (INS 401) Kreation 20CL hương pandan</w:t>
            </w:r>
          </w:p>
        </w:tc>
        <w:tc>
          <w:tcPr>
            <w:tcW w:w="933" w:type="dxa"/>
            <w:shd w:val="clear" w:color="auto" w:fill="auto"/>
          </w:tcPr>
          <w:p w:rsidR="00704711" w:rsidRPr="005664A7" w:rsidRDefault="00704711" w:rsidP="008317FD">
            <w:pPr>
              <w:jc w:val="center"/>
              <w:rPr>
                <w:color w:val="000000" w:themeColor="text1"/>
                <w:szCs w:val="26"/>
              </w:rPr>
            </w:pPr>
          </w:p>
        </w:tc>
        <w:tc>
          <w:tcPr>
            <w:tcW w:w="765" w:type="dxa"/>
          </w:tcPr>
          <w:p w:rsidR="00704711" w:rsidRPr="005664A7" w:rsidRDefault="00704711" w:rsidP="008317FD">
            <w:pPr>
              <w:jc w:val="center"/>
              <w:rPr>
                <w:color w:val="000000" w:themeColor="text1"/>
                <w:szCs w:val="26"/>
              </w:rPr>
            </w:pPr>
            <w:r w:rsidRPr="005664A7">
              <w:rPr>
                <w:color w:val="000000" w:themeColor="text1"/>
                <w:szCs w:val="26"/>
              </w:rPr>
              <w:t>Hủ</w:t>
            </w:r>
          </w:p>
        </w:tc>
        <w:tc>
          <w:tcPr>
            <w:tcW w:w="1134" w:type="dxa"/>
            <w:shd w:val="clear" w:color="auto" w:fill="auto"/>
            <w:noWrap/>
          </w:tcPr>
          <w:p w:rsidR="00704711" w:rsidRPr="005664A7" w:rsidRDefault="00704711" w:rsidP="008317FD">
            <w:pPr>
              <w:jc w:val="center"/>
              <w:rPr>
                <w:color w:val="000000" w:themeColor="text1"/>
                <w:szCs w:val="26"/>
              </w:rPr>
            </w:pPr>
          </w:p>
        </w:tc>
        <w:tc>
          <w:tcPr>
            <w:tcW w:w="1418" w:type="dxa"/>
            <w:shd w:val="clear" w:color="auto" w:fill="auto"/>
            <w:noWrap/>
          </w:tcPr>
          <w:p w:rsidR="00704711" w:rsidRPr="005664A7" w:rsidRDefault="00704711" w:rsidP="008317FD">
            <w:pPr>
              <w:jc w:val="right"/>
              <w:rPr>
                <w:color w:val="000000" w:themeColor="text1"/>
                <w:szCs w:val="26"/>
              </w:rPr>
            </w:pPr>
          </w:p>
        </w:tc>
        <w:tc>
          <w:tcPr>
            <w:tcW w:w="850" w:type="dxa"/>
          </w:tcPr>
          <w:p w:rsidR="00704711" w:rsidRPr="005664A7" w:rsidRDefault="00704711" w:rsidP="008317FD">
            <w:pPr>
              <w:jc w:val="right"/>
              <w:rPr>
                <w:color w:val="000000" w:themeColor="text1"/>
                <w:szCs w:val="26"/>
              </w:rPr>
            </w:pPr>
          </w:p>
        </w:tc>
      </w:tr>
      <w:tr w:rsidR="00704711" w:rsidRPr="005664A7" w:rsidTr="00CB5AE5">
        <w:trPr>
          <w:trHeight w:val="910"/>
        </w:trPr>
        <w:tc>
          <w:tcPr>
            <w:tcW w:w="880" w:type="dxa"/>
            <w:shd w:val="clear" w:color="auto" w:fill="auto"/>
          </w:tcPr>
          <w:p w:rsidR="00704711" w:rsidRPr="005664A7" w:rsidRDefault="00704711" w:rsidP="008317FD">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8317FD">
            <w:pPr>
              <w:jc w:val="both"/>
              <w:rPr>
                <w:color w:val="000000" w:themeColor="text1"/>
                <w:szCs w:val="26"/>
              </w:rPr>
            </w:pPr>
            <w:r w:rsidRPr="005664A7">
              <w:rPr>
                <w:color w:val="000000" w:themeColor="text1"/>
                <w:szCs w:val="26"/>
              </w:rPr>
              <w:t>Dầu ăn</w:t>
            </w:r>
          </w:p>
        </w:tc>
        <w:tc>
          <w:tcPr>
            <w:tcW w:w="7799" w:type="dxa"/>
          </w:tcPr>
          <w:p w:rsidR="00704711" w:rsidRPr="005664A7" w:rsidRDefault="00704711" w:rsidP="008317FD">
            <w:pPr>
              <w:rPr>
                <w:color w:val="000000" w:themeColor="text1"/>
                <w:sz w:val="21"/>
                <w:szCs w:val="21"/>
              </w:rPr>
            </w:pPr>
            <w:r w:rsidRPr="005664A7">
              <w:rPr>
                <w:color w:val="000000" w:themeColor="text1"/>
              </w:rPr>
              <w:t>- Quy cách: chai 1 lít</w:t>
            </w:r>
          </w:p>
          <w:p w:rsidR="00704711" w:rsidRPr="005664A7" w:rsidRDefault="00704711" w:rsidP="008317FD">
            <w:pPr>
              <w:rPr>
                <w:color w:val="000000" w:themeColor="text1"/>
                <w:sz w:val="21"/>
                <w:szCs w:val="21"/>
              </w:rPr>
            </w:pPr>
            <w:r w:rsidRPr="005664A7">
              <w:rPr>
                <w:color w:val="000000" w:themeColor="text1"/>
              </w:rPr>
              <w:t>- Thành phần chính gồm 100% dầu đậu nành nguyên chất, vitamin A palmitat.</w:t>
            </w:r>
          </w:p>
          <w:p w:rsidR="00704711" w:rsidRPr="005664A7" w:rsidRDefault="00704711" w:rsidP="008317FD">
            <w:pPr>
              <w:rPr>
                <w:color w:val="000000" w:themeColor="text1"/>
              </w:rPr>
            </w:pPr>
          </w:p>
        </w:tc>
        <w:tc>
          <w:tcPr>
            <w:tcW w:w="933" w:type="dxa"/>
            <w:shd w:val="clear" w:color="auto" w:fill="auto"/>
          </w:tcPr>
          <w:p w:rsidR="00704711" w:rsidRPr="005664A7" w:rsidRDefault="00704711" w:rsidP="008317FD">
            <w:pPr>
              <w:jc w:val="center"/>
              <w:rPr>
                <w:color w:val="000000" w:themeColor="text1"/>
                <w:szCs w:val="26"/>
              </w:rPr>
            </w:pPr>
          </w:p>
        </w:tc>
        <w:tc>
          <w:tcPr>
            <w:tcW w:w="765" w:type="dxa"/>
          </w:tcPr>
          <w:p w:rsidR="00704711" w:rsidRPr="005664A7" w:rsidRDefault="00704711" w:rsidP="008317FD">
            <w:pPr>
              <w:jc w:val="center"/>
              <w:rPr>
                <w:color w:val="000000" w:themeColor="text1"/>
                <w:szCs w:val="26"/>
              </w:rPr>
            </w:pPr>
            <w:r w:rsidRPr="005664A7">
              <w:rPr>
                <w:color w:val="000000" w:themeColor="text1"/>
                <w:szCs w:val="26"/>
              </w:rPr>
              <w:t>chai</w:t>
            </w:r>
          </w:p>
        </w:tc>
        <w:tc>
          <w:tcPr>
            <w:tcW w:w="1134" w:type="dxa"/>
            <w:shd w:val="clear" w:color="auto" w:fill="auto"/>
            <w:noWrap/>
          </w:tcPr>
          <w:p w:rsidR="00704711" w:rsidRPr="005664A7" w:rsidRDefault="00704711" w:rsidP="008317FD">
            <w:pPr>
              <w:jc w:val="center"/>
              <w:rPr>
                <w:color w:val="000000" w:themeColor="text1"/>
                <w:szCs w:val="26"/>
              </w:rPr>
            </w:pPr>
          </w:p>
        </w:tc>
        <w:tc>
          <w:tcPr>
            <w:tcW w:w="1418" w:type="dxa"/>
            <w:shd w:val="clear" w:color="auto" w:fill="auto"/>
            <w:noWrap/>
          </w:tcPr>
          <w:p w:rsidR="00704711" w:rsidRPr="005664A7" w:rsidRDefault="00704711" w:rsidP="008317FD">
            <w:pPr>
              <w:jc w:val="right"/>
              <w:rPr>
                <w:color w:val="000000" w:themeColor="text1"/>
                <w:szCs w:val="26"/>
              </w:rPr>
            </w:pPr>
          </w:p>
        </w:tc>
        <w:tc>
          <w:tcPr>
            <w:tcW w:w="850" w:type="dxa"/>
          </w:tcPr>
          <w:p w:rsidR="00704711" w:rsidRPr="005664A7" w:rsidRDefault="00704711" w:rsidP="008317FD">
            <w:pPr>
              <w:jc w:val="right"/>
              <w:rPr>
                <w:color w:val="000000" w:themeColor="text1"/>
                <w:szCs w:val="26"/>
              </w:rPr>
            </w:pPr>
          </w:p>
        </w:tc>
      </w:tr>
      <w:tr w:rsidR="00704711" w:rsidRPr="005664A7" w:rsidTr="00CB5AE5">
        <w:trPr>
          <w:trHeight w:val="1581"/>
        </w:trPr>
        <w:tc>
          <w:tcPr>
            <w:tcW w:w="880" w:type="dxa"/>
            <w:shd w:val="clear" w:color="auto" w:fill="auto"/>
          </w:tcPr>
          <w:p w:rsidR="00704711" w:rsidRPr="005664A7" w:rsidRDefault="00704711" w:rsidP="008317FD">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8317FD">
            <w:pPr>
              <w:jc w:val="both"/>
              <w:rPr>
                <w:color w:val="000000" w:themeColor="text1"/>
                <w:szCs w:val="26"/>
              </w:rPr>
            </w:pPr>
            <w:r w:rsidRPr="005664A7">
              <w:rPr>
                <w:color w:val="000000" w:themeColor="text1"/>
                <w:szCs w:val="26"/>
              </w:rPr>
              <w:t>Nước mắm</w:t>
            </w:r>
          </w:p>
        </w:tc>
        <w:tc>
          <w:tcPr>
            <w:tcW w:w="7799" w:type="dxa"/>
          </w:tcPr>
          <w:p w:rsidR="00704711" w:rsidRPr="005664A7" w:rsidRDefault="00704711" w:rsidP="008317FD">
            <w:pPr>
              <w:rPr>
                <w:color w:val="000000" w:themeColor="text1"/>
              </w:rPr>
            </w:pPr>
            <w:r w:rsidRPr="005664A7">
              <w:rPr>
                <w:color w:val="000000" w:themeColor="text1"/>
              </w:rPr>
              <w:t>- Quy cách: chai 490ml</w:t>
            </w:r>
          </w:p>
          <w:p w:rsidR="00704711" w:rsidRPr="005664A7" w:rsidRDefault="00704711" w:rsidP="008317FD">
            <w:pPr>
              <w:rPr>
                <w:color w:val="000000" w:themeColor="text1"/>
                <w:sz w:val="21"/>
                <w:szCs w:val="21"/>
              </w:rPr>
            </w:pPr>
            <w:r w:rsidRPr="005664A7">
              <w:rPr>
                <w:color w:val="000000" w:themeColor="text1"/>
              </w:rPr>
              <w:t>- Độ dạm: 40 độ đạm</w:t>
            </w:r>
          </w:p>
          <w:p w:rsidR="00704711" w:rsidRPr="005664A7" w:rsidRDefault="00704711" w:rsidP="008317FD">
            <w:pPr>
              <w:rPr>
                <w:color w:val="000000" w:themeColor="text1"/>
                <w:sz w:val="21"/>
                <w:szCs w:val="21"/>
              </w:rPr>
            </w:pPr>
            <w:r w:rsidRPr="005664A7">
              <w:rPr>
                <w:color w:val="000000" w:themeColor="text1"/>
              </w:rPr>
              <w:t>- Thành phần</w:t>
            </w:r>
            <w:r w:rsidRPr="005664A7">
              <w:rPr>
                <w:rFonts w:ascii="Droid Sans" w:hAnsi="Droid Sans"/>
                <w:color w:val="000000" w:themeColor="text1"/>
                <w:sz w:val="21"/>
                <w:szCs w:val="21"/>
                <w:shd w:val="clear" w:color="auto" w:fill="FFFFFF"/>
              </w:rPr>
              <w:t xml:space="preserve">: </w:t>
            </w:r>
            <w:r w:rsidRPr="005664A7">
              <w:rPr>
                <w:color w:val="000000" w:themeColor="text1"/>
                <w:shd w:val="clear" w:color="auto" w:fill="FFFFFF"/>
              </w:rPr>
              <w:t>85% nước mắm cốt cá cơm (cá cơm, muối iod), 7% nước và 2.5% muối iod, 0.5% đường RE, chất điều vị, chất điều chỉnh độ acid, phẩm màu tổng hợp, hương nước mắm tổng hợp</w:t>
            </w:r>
          </w:p>
        </w:tc>
        <w:tc>
          <w:tcPr>
            <w:tcW w:w="933" w:type="dxa"/>
            <w:shd w:val="clear" w:color="auto" w:fill="auto"/>
          </w:tcPr>
          <w:p w:rsidR="00704711" w:rsidRPr="005664A7" w:rsidRDefault="00704711" w:rsidP="008317FD">
            <w:pPr>
              <w:jc w:val="center"/>
              <w:rPr>
                <w:color w:val="000000" w:themeColor="text1"/>
                <w:szCs w:val="26"/>
              </w:rPr>
            </w:pPr>
          </w:p>
        </w:tc>
        <w:tc>
          <w:tcPr>
            <w:tcW w:w="765" w:type="dxa"/>
          </w:tcPr>
          <w:p w:rsidR="00704711" w:rsidRPr="005664A7" w:rsidRDefault="00704711" w:rsidP="008317FD">
            <w:pPr>
              <w:jc w:val="center"/>
              <w:rPr>
                <w:color w:val="000000" w:themeColor="text1"/>
                <w:szCs w:val="26"/>
              </w:rPr>
            </w:pPr>
            <w:r w:rsidRPr="005664A7">
              <w:rPr>
                <w:color w:val="000000" w:themeColor="text1"/>
                <w:szCs w:val="26"/>
              </w:rPr>
              <w:t>chai</w:t>
            </w:r>
          </w:p>
        </w:tc>
        <w:tc>
          <w:tcPr>
            <w:tcW w:w="1134" w:type="dxa"/>
            <w:shd w:val="clear" w:color="auto" w:fill="auto"/>
            <w:noWrap/>
          </w:tcPr>
          <w:p w:rsidR="00704711" w:rsidRPr="005664A7" w:rsidRDefault="00704711" w:rsidP="008317FD">
            <w:pPr>
              <w:jc w:val="center"/>
              <w:rPr>
                <w:color w:val="000000" w:themeColor="text1"/>
                <w:szCs w:val="26"/>
              </w:rPr>
            </w:pPr>
          </w:p>
        </w:tc>
        <w:tc>
          <w:tcPr>
            <w:tcW w:w="1418" w:type="dxa"/>
            <w:shd w:val="clear" w:color="auto" w:fill="auto"/>
            <w:noWrap/>
          </w:tcPr>
          <w:p w:rsidR="00704711" w:rsidRPr="005664A7" w:rsidRDefault="00704711" w:rsidP="008317FD">
            <w:pPr>
              <w:jc w:val="right"/>
              <w:rPr>
                <w:color w:val="000000" w:themeColor="text1"/>
                <w:szCs w:val="26"/>
              </w:rPr>
            </w:pPr>
          </w:p>
        </w:tc>
        <w:tc>
          <w:tcPr>
            <w:tcW w:w="850" w:type="dxa"/>
          </w:tcPr>
          <w:p w:rsidR="00704711" w:rsidRPr="005664A7" w:rsidRDefault="00704711" w:rsidP="008317FD">
            <w:pPr>
              <w:jc w:val="right"/>
              <w:rPr>
                <w:color w:val="000000" w:themeColor="text1"/>
                <w:szCs w:val="26"/>
              </w:rPr>
            </w:pPr>
          </w:p>
        </w:tc>
      </w:tr>
      <w:tr w:rsidR="00704711" w:rsidRPr="005664A7" w:rsidTr="00CB5AE5">
        <w:trPr>
          <w:trHeight w:val="1688"/>
        </w:trPr>
        <w:tc>
          <w:tcPr>
            <w:tcW w:w="880" w:type="dxa"/>
            <w:shd w:val="clear" w:color="auto" w:fill="auto"/>
          </w:tcPr>
          <w:p w:rsidR="00704711" w:rsidRPr="005664A7" w:rsidRDefault="00704711" w:rsidP="008317FD">
            <w:pPr>
              <w:pStyle w:val="ListParagraph"/>
              <w:numPr>
                <w:ilvl w:val="0"/>
                <w:numId w:val="5"/>
              </w:numPr>
              <w:jc w:val="center"/>
              <w:rPr>
                <w:color w:val="000000" w:themeColor="text1"/>
                <w:szCs w:val="26"/>
              </w:rPr>
            </w:pPr>
          </w:p>
        </w:tc>
        <w:tc>
          <w:tcPr>
            <w:tcW w:w="1840" w:type="dxa"/>
            <w:shd w:val="clear" w:color="auto" w:fill="auto"/>
            <w:vAlign w:val="center"/>
          </w:tcPr>
          <w:p w:rsidR="00704711" w:rsidRPr="005664A7" w:rsidRDefault="00704711" w:rsidP="008317FD">
            <w:pPr>
              <w:jc w:val="both"/>
              <w:rPr>
                <w:color w:val="000000" w:themeColor="text1"/>
                <w:szCs w:val="26"/>
              </w:rPr>
            </w:pPr>
            <w:r w:rsidRPr="005664A7">
              <w:rPr>
                <w:color w:val="000000" w:themeColor="text1"/>
                <w:szCs w:val="26"/>
              </w:rPr>
              <w:t xml:space="preserve">Nước mắm </w:t>
            </w:r>
          </w:p>
        </w:tc>
        <w:tc>
          <w:tcPr>
            <w:tcW w:w="7799" w:type="dxa"/>
          </w:tcPr>
          <w:p w:rsidR="00704711" w:rsidRPr="005664A7" w:rsidRDefault="00704711" w:rsidP="008317FD">
            <w:pPr>
              <w:rPr>
                <w:color w:val="000000" w:themeColor="text1"/>
              </w:rPr>
            </w:pPr>
            <w:r w:rsidRPr="005664A7">
              <w:rPr>
                <w:color w:val="000000" w:themeColor="text1"/>
              </w:rPr>
              <w:t>- Quy cách: chai 490ml</w:t>
            </w:r>
          </w:p>
          <w:p w:rsidR="00704711" w:rsidRPr="005664A7" w:rsidRDefault="00704711" w:rsidP="008317FD">
            <w:pPr>
              <w:rPr>
                <w:color w:val="000000" w:themeColor="text1"/>
                <w:sz w:val="21"/>
                <w:szCs w:val="21"/>
              </w:rPr>
            </w:pPr>
            <w:r w:rsidRPr="005664A7">
              <w:rPr>
                <w:color w:val="000000" w:themeColor="text1"/>
              </w:rPr>
              <w:t>- Độ dạm: 40 độ đạm</w:t>
            </w:r>
          </w:p>
          <w:p w:rsidR="00704711" w:rsidRPr="005664A7" w:rsidRDefault="00704711" w:rsidP="008317FD">
            <w:pPr>
              <w:rPr>
                <w:color w:val="000000" w:themeColor="text1"/>
                <w:sz w:val="21"/>
                <w:szCs w:val="21"/>
              </w:rPr>
            </w:pPr>
            <w:r w:rsidRPr="005664A7">
              <w:rPr>
                <w:color w:val="000000" w:themeColor="text1"/>
              </w:rPr>
              <w:t xml:space="preserve">- Thành phần: </w:t>
            </w:r>
            <w:r w:rsidRPr="00E31CDE">
              <w:rPr>
                <w:rFonts w:ascii="FiraSans Regular" w:hAnsi="FiraSans Regular"/>
                <w:color w:val="000000" w:themeColor="text1"/>
                <w:shd w:val="clear" w:color="auto" w:fill="FFFEF2"/>
              </w:rPr>
              <w:t>Nước mắm cốt (cá, muối) (95%), chất điều vị (639, 640, 635, 950), hương liệu (tổng hợp, giống tự nhiên), đường, chất điều chỉnh độ acid (330), D-xylose, đường caramel.</w:t>
            </w:r>
          </w:p>
        </w:tc>
        <w:tc>
          <w:tcPr>
            <w:tcW w:w="933" w:type="dxa"/>
            <w:shd w:val="clear" w:color="auto" w:fill="auto"/>
          </w:tcPr>
          <w:p w:rsidR="00704711" w:rsidRPr="005664A7" w:rsidRDefault="00704711" w:rsidP="008317FD">
            <w:pPr>
              <w:jc w:val="center"/>
              <w:rPr>
                <w:color w:val="000000" w:themeColor="text1"/>
                <w:szCs w:val="26"/>
              </w:rPr>
            </w:pPr>
          </w:p>
        </w:tc>
        <w:tc>
          <w:tcPr>
            <w:tcW w:w="765" w:type="dxa"/>
          </w:tcPr>
          <w:p w:rsidR="00704711" w:rsidRPr="005664A7" w:rsidRDefault="00704711" w:rsidP="008317FD">
            <w:pPr>
              <w:jc w:val="center"/>
              <w:rPr>
                <w:color w:val="000000" w:themeColor="text1"/>
                <w:szCs w:val="26"/>
              </w:rPr>
            </w:pPr>
            <w:r w:rsidRPr="005664A7">
              <w:rPr>
                <w:color w:val="000000" w:themeColor="text1"/>
                <w:szCs w:val="26"/>
              </w:rPr>
              <w:t>chai</w:t>
            </w:r>
          </w:p>
        </w:tc>
        <w:tc>
          <w:tcPr>
            <w:tcW w:w="1134" w:type="dxa"/>
            <w:shd w:val="clear" w:color="auto" w:fill="auto"/>
            <w:noWrap/>
          </w:tcPr>
          <w:p w:rsidR="00704711" w:rsidRPr="005664A7" w:rsidRDefault="00704711" w:rsidP="008317FD">
            <w:pPr>
              <w:jc w:val="center"/>
              <w:rPr>
                <w:color w:val="000000" w:themeColor="text1"/>
                <w:szCs w:val="26"/>
              </w:rPr>
            </w:pPr>
          </w:p>
        </w:tc>
        <w:tc>
          <w:tcPr>
            <w:tcW w:w="1418" w:type="dxa"/>
            <w:shd w:val="clear" w:color="auto" w:fill="auto"/>
            <w:noWrap/>
          </w:tcPr>
          <w:p w:rsidR="00704711" w:rsidRPr="005664A7" w:rsidRDefault="00704711" w:rsidP="008317FD">
            <w:pPr>
              <w:jc w:val="right"/>
              <w:rPr>
                <w:color w:val="000000" w:themeColor="text1"/>
                <w:szCs w:val="26"/>
              </w:rPr>
            </w:pPr>
          </w:p>
        </w:tc>
        <w:tc>
          <w:tcPr>
            <w:tcW w:w="850" w:type="dxa"/>
          </w:tcPr>
          <w:p w:rsidR="00704711" w:rsidRPr="005664A7" w:rsidRDefault="00704711" w:rsidP="008317FD">
            <w:pPr>
              <w:jc w:val="right"/>
              <w:rPr>
                <w:color w:val="000000" w:themeColor="text1"/>
                <w:szCs w:val="26"/>
              </w:rPr>
            </w:pPr>
          </w:p>
        </w:tc>
      </w:tr>
      <w:tr w:rsidR="00704711" w:rsidRPr="005664A7" w:rsidTr="00CB5AE5">
        <w:trPr>
          <w:trHeight w:val="18"/>
        </w:trPr>
        <w:tc>
          <w:tcPr>
            <w:tcW w:w="880" w:type="dxa"/>
            <w:shd w:val="clear" w:color="auto" w:fill="auto"/>
            <w:noWrap/>
            <w:vAlign w:val="center"/>
          </w:tcPr>
          <w:p w:rsidR="00704711" w:rsidRPr="005664A7" w:rsidRDefault="00704711" w:rsidP="008317FD">
            <w:pPr>
              <w:pStyle w:val="ListParagraph"/>
              <w:numPr>
                <w:ilvl w:val="0"/>
                <w:numId w:val="5"/>
              </w:numPr>
              <w:jc w:val="center"/>
              <w:rPr>
                <w:color w:val="000000" w:themeColor="text1"/>
                <w:szCs w:val="26"/>
              </w:rPr>
            </w:pPr>
          </w:p>
        </w:tc>
        <w:tc>
          <w:tcPr>
            <w:tcW w:w="1840" w:type="dxa"/>
            <w:shd w:val="clear" w:color="auto" w:fill="auto"/>
            <w:noWrap/>
            <w:vAlign w:val="center"/>
            <w:hideMark/>
          </w:tcPr>
          <w:p w:rsidR="00704711" w:rsidRPr="005664A7" w:rsidRDefault="00704711" w:rsidP="008317FD">
            <w:pPr>
              <w:rPr>
                <w:bCs/>
                <w:color w:val="000000" w:themeColor="text1"/>
                <w:szCs w:val="26"/>
              </w:rPr>
            </w:pPr>
            <w:r w:rsidRPr="005664A7">
              <w:rPr>
                <w:bCs/>
                <w:color w:val="000000" w:themeColor="text1"/>
                <w:szCs w:val="26"/>
              </w:rPr>
              <w:t>Bánh gạo</w:t>
            </w:r>
            <w:r>
              <w:rPr>
                <w:bCs/>
                <w:color w:val="000000" w:themeColor="text1"/>
                <w:szCs w:val="26"/>
              </w:rPr>
              <w:t xml:space="preserve"> </w:t>
            </w:r>
          </w:p>
        </w:tc>
        <w:tc>
          <w:tcPr>
            <w:tcW w:w="7799" w:type="dxa"/>
          </w:tcPr>
          <w:p w:rsidR="00704711" w:rsidRPr="005664A7" w:rsidRDefault="00704711" w:rsidP="008317FD">
            <w:pPr>
              <w:rPr>
                <w:color w:val="000000" w:themeColor="text1"/>
                <w:sz w:val="21"/>
                <w:szCs w:val="21"/>
              </w:rPr>
            </w:pPr>
            <w:r w:rsidRPr="005664A7">
              <w:rPr>
                <w:color w:val="000000" w:themeColor="text1"/>
              </w:rPr>
              <w:t>- Quy cách: bịch 111.3g</w:t>
            </w:r>
          </w:p>
          <w:p w:rsidR="00704711" w:rsidRPr="005664A7" w:rsidRDefault="00704711" w:rsidP="008317FD">
            <w:pPr>
              <w:rPr>
                <w:color w:val="000000" w:themeColor="text1"/>
                <w:sz w:val="21"/>
                <w:szCs w:val="21"/>
              </w:rPr>
            </w:pPr>
            <w:r w:rsidRPr="005664A7">
              <w:rPr>
                <w:color w:val="000000" w:themeColor="text1"/>
              </w:rPr>
              <w:t xml:space="preserve">- Thành phần: </w:t>
            </w:r>
            <w:r w:rsidRPr="005664A7">
              <w:rPr>
                <w:color w:val="000000" w:themeColor="text1"/>
                <w:spacing w:val="4"/>
                <w:szCs w:val="21"/>
                <w:shd w:val="clear" w:color="auto" w:fill="FFFFFF"/>
              </w:rPr>
              <w:t>Gạo Japonica 63.6%, dầu thực vật, bột gia vị 4.2% (đường, muối, maltodextrin, chất điều vị 621,951, 627, 631), bột bơ sữa, tảo biển 2.6%, chất điều chỉnh độ acid, bột tôm, chất chống đông vón, đường, tinh bột khoai tây, chất làm dày, muối i-ốt, tảo biển 0.2%, hương gạo rang tự nhiên.</w:t>
            </w:r>
          </w:p>
        </w:tc>
        <w:tc>
          <w:tcPr>
            <w:tcW w:w="933" w:type="dxa"/>
            <w:shd w:val="clear" w:color="auto" w:fill="auto"/>
            <w:vAlign w:val="center"/>
            <w:hideMark/>
          </w:tcPr>
          <w:p w:rsidR="00704711" w:rsidRPr="005664A7" w:rsidRDefault="00704711" w:rsidP="008317FD">
            <w:pPr>
              <w:jc w:val="center"/>
              <w:rPr>
                <w:color w:val="000000" w:themeColor="text1"/>
                <w:szCs w:val="26"/>
              </w:rPr>
            </w:pPr>
            <w:r w:rsidRPr="005664A7">
              <w:rPr>
                <w:color w:val="000000" w:themeColor="text1"/>
                <w:szCs w:val="26"/>
              </w:rPr>
              <w:t> </w:t>
            </w:r>
          </w:p>
        </w:tc>
        <w:tc>
          <w:tcPr>
            <w:tcW w:w="765" w:type="dxa"/>
          </w:tcPr>
          <w:p w:rsidR="00704711" w:rsidRPr="005664A7" w:rsidRDefault="00704711" w:rsidP="008317FD">
            <w:pPr>
              <w:jc w:val="right"/>
              <w:rPr>
                <w:color w:val="000000" w:themeColor="text1"/>
                <w:szCs w:val="26"/>
              </w:rPr>
            </w:pPr>
            <w:r w:rsidRPr="005664A7">
              <w:rPr>
                <w:color w:val="000000" w:themeColor="text1"/>
                <w:szCs w:val="26"/>
              </w:rPr>
              <w:t>bịch</w:t>
            </w:r>
          </w:p>
        </w:tc>
        <w:tc>
          <w:tcPr>
            <w:tcW w:w="1134" w:type="dxa"/>
            <w:shd w:val="clear" w:color="auto" w:fill="auto"/>
            <w:noWrap/>
            <w:hideMark/>
          </w:tcPr>
          <w:p w:rsidR="00704711" w:rsidRPr="005664A7" w:rsidRDefault="00704711" w:rsidP="008317FD">
            <w:pPr>
              <w:jc w:val="right"/>
              <w:rPr>
                <w:color w:val="000000" w:themeColor="text1"/>
                <w:szCs w:val="26"/>
              </w:rPr>
            </w:pPr>
          </w:p>
        </w:tc>
        <w:tc>
          <w:tcPr>
            <w:tcW w:w="1418" w:type="dxa"/>
            <w:shd w:val="clear" w:color="auto" w:fill="auto"/>
            <w:noWrap/>
          </w:tcPr>
          <w:p w:rsidR="00704711" w:rsidRPr="005664A7" w:rsidRDefault="00704711" w:rsidP="008317FD">
            <w:pPr>
              <w:jc w:val="right"/>
              <w:rPr>
                <w:b/>
                <w:bCs/>
                <w:color w:val="000000" w:themeColor="text1"/>
                <w:szCs w:val="26"/>
              </w:rPr>
            </w:pPr>
          </w:p>
        </w:tc>
        <w:tc>
          <w:tcPr>
            <w:tcW w:w="850" w:type="dxa"/>
          </w:tcPr>
          <w:p w:rsidR="00704711" w:rsidRPr="005664A7" w:rsidRDefault="00704711" w:rsidP="008317FD">
            <w:pPr>
              <w:jc w:val="right"/>
              <w:rPr>
                <w:b/>
                <w:bCs/>
                <w:color w:val="000000" w:themeColor="text1"/>
                <w:szCs w:val="26"/>
              </w:rPr>
            </w:pPr>
          </w:p>
        </w:tc>
      </w:tr>
      <w:tr w:rsidR="00704711" w:rsidRPr="005664A7" w:rsidTr="00CB5AE5">
        <w:trPr>
          <w:trHeight w:val="18"/>
        </w:trPr>
        <w:tc>
          <w:tcPr>
            <w:tcW w:w="880" w:type="dxa"/>
            <w:shd w:val="clear" w:color="auto" w:fill="auto"/>
            <w:noWrap/>
            <w:vAlign w:val="center"/>
          </w:tcPr>
          <w:p w:rsidR="00704711" w:rsidRPr="005664A7" w:rsidRDefault="00704711" w:rsidP="0031317B">
            <w:pPr>
              <w:pStyle w:val="ListParagraph"/>
              <w:numPr>
                <w:ilvl w:val="0"/>
                <w:numId w:val="5"/>
              </w:numPr>
              <w:jc w:val="center"/>
              <w:rPr>
                <w:color w:val="000000" w:themeColor="text1"/>
                <w:szCs w:val="26"/>
              </w:rPr>
            </w:pPr>
          </w:p>
        </w:tc>
        <w:tc>
          <w:tcPr>
            <w:tcW w:w="1840" w:type="dxa"/>
            <w:shd w:val="clear" w:color="auto" w:fill="auto"/>
            <w:noWrap/>
            <w:vAlign w:val="center"/>
          </w:tcPr>
          <w:p w:rsidR="00704711" w:rsidRPr="0031317B" w:rsidRDefault="00704711" w:rsidP="00E31CDE">
            <w:pPr>
              <w:rPr>
                <w:color w:val="000000" w:themeColor="text1"/>
                <w:szCs w:val="26"/>
              </w:rPr>
            </w:pPr>
            <w:r w:rsidRPr="0031317B">
              <w:rPr>
                <w:color w:val="000000" w:themeColor="text1"/>
                <w:szCs w:val="26"/>
              </w:rPr>
              <w:t xml:space="preserve">Bánh gạo </w:t>
            </w:r>
          </w:p>
        </w:tc>
        <w:tc>
          <w:tcPr>
            <w:tcW w:w="7799" w:type="dxa"/>
            <w:vAlign w:val="center"/>
          </w:tcPr>
          <w:p w:rsidR="00704711" w:rsidRPr="0031317B" w:rsidRDefault="00704711" w:rsidP="0031317B">
            <w:pPr>
              <w:rPr>
                <w:color w:val="000000" w:themeColor="text1"/>
                <w:szCs w:val="26"/>
              </w:rPr>
            </w:pPr>
            <w:r w:rsidRPr="0031317B">
              <w:rPr>
                <w:color w:val="000000" w:themeColor="text1"/>
                <w:szCs w:val="26"/>
              </w:rPr>
              <w:t>- Quy cách: bịch (145,6g x14 gói)</w:t>
            </w:r>
          </w:p>
          <w:p w:rsidR="00704711" w:rsidRPr="0031317B" w:rsidRDefault="00704711" w:rsidP="0031317B">
            <w:pPr>
              <w:rPr>
                <w:color w:val="000000" w:themeColor="text1"/>
                <w:szCs w:val="26"/>
              </w:rPr>
            </w:pPr>
            <w:r w:rsidRPr="0031317B">
              <w:rPr>
                <w:color w:val="000000" w:themeColor="text1"/>
                <w:szCs w:val="26"/>
              </w:rPr>
              <w:t xml:space="preserve">- Thành phần: </w:t>
            </w:r>
            <w:r w:rsidRPr="0031317B">
              <w:rPr>
                <w:color w:val="141416"/>
                <w:szCs w:val="26"/>
              </w:rPr>
              <w:t>Gạo Japonica 33.2%, dầu thực vật, chất là dày, đường, mạch nha maltose, chà bông xé sợi (ruốc thịt gà xé sợi) 8%, bột gia vị gà 9.2% (đường, maltodextrin, muối, chất điều vị), chất điều chỉnh độ acid, chất chống đông vón, chất tạo màu tổng hợp, hương liệu giống tự nhiên, tinh bột khoai tây, chất điều vị, nước mắm, muối iot, hương liệu (tự nhiên, giống tự nhiên) (gạo rang), bột ớt, vảy rau ngò tây, chất chống oxy hóa.</w:t>
            </w:r>
          </w:p>
        </w:tc>
        <w:tc>
          <w:tcPr>
            <w:tcW w:w="933" w:type="dxa"/>
            <w:shd w:val="clear" w:color="auto" w:fill="auto"/>
            <w:vAlign w:val="center"/>
          </w:tcPr>
          <w:p w:rsidR="00704711" w:rsidRPr="0031317B" w:rsidRDefault="00704711" w:rsidP="0031317B">
            <w:pPr>
              <w:jc w:val="center"/>
              <w:rPr>
                <w:color w:val="000000" w:themeColor="text1"/>
                <w:szCs w:val="26"/>
              </w:rPr>
            </w:pPr>
          </w:p>
        </w:tc>
        <w:tc>
          <w:tcPr>
            <w:tcW w:w="765" w:type="dxa"/>
            <w:vAlign w:val="center"/>
          </w:tcPr>
          <w:p w:rsidR="00704711" w:rsidRPr="0031317B" w:rsidRDefault="00704711" w:rsidP="0031317B">
            <w:pPr>
              <w:jc w:val="right"/>
              <w:rPr>
                <w:color w:val="000000" w:themeColor="text1"/>
                <w:szCs w:val="26"/>
              </w:rPr>
            </w:pPr>
            <w:r>
              <w:rPr>
                <w:color w:val="000000" w:themeColor="text1"/>
                <w:szCs w:val="26"/>
              </w:rPr>
              <w:t>Bịch</w:t>
            </w:r>
          </w:p>
        </w:tc>
        <w:tc>
          <w:tcPr>
            <w:tcW w:w="1134" w:type="dxa"/>
            <w:shd w:val="clear" w:color="auto" w:fill="auto"/>
            <w:noWrap/>
            <w:vAlign w:val="center"/>
          </w:tcPr>
          <w:p w:rsidR="00704711" w:rsidRPr="0031317B" w:rsidRDefault="00704711" w:rsidP="0031317B">
            <w:pPr>
              <w:jc w:val="right"/>
              <w:rPr>
                <w:color w:val="000000" w:themeColor="text1"/>
                <w:szCs w:val="26"/>
              </w:rPr>
            </w:pPr>
          </w:p>
        </w:tc>
        <w:tc>
          <w:tcPr>
            <w:tcW w:w="1418" w:type="dxa"/>
            <w:shd w:val="clear" w:color="auto" w:fill="auto"/>
            <w:noWrap/>
            <w:vAlign w:val="center"/>
          </w:tcPr>
          <w:p w:rsidR="00704711" w:rsidRPr="0031317B" w:rsidRDefault="00704711" w:rsidP="0031317B">
            <w:pPr>
              <w:jc w:val="right"/>
              <w:rPr>
                <w:b/>
                <w:bCs/>
                <w:color w:val="000000" w:themeColor="text1"/>
                <w:szCs w:val="26"/>
              </w:rPr>
            </w:pPr>
          </w:p>
        </w:tc>
        <w:tc>
          <w:tcPr>
            <w:tcW w:w="850" w:type="dxa"/>
          </w:tcPr>
          <w:p w:rsidR="00704711" w:rsidRPr="0031317B" w:rsidRDefault="00704711" w:rsidP="0031317B">
            <w:pPr>
              <w:jc w:val="right"/>
              <w:rPr>
                <w:b/>
                <w:bCs/>
                <w:color w:val="000000" w:themeColor="text1"/>
                <w:szCs w:val="26"/>
              </w:rPr>
            </w:pPr>
          </w:p>
        </w:tc>
      </w:tr>
      <w:tr w:rsidR="00704711" w:rsidRPr="005664A7" w:rsidTr="00CB5AE5">
        <w:trPr>
          <w:trHeight w:val="18"/>
        </w:trPr>
        <w:tc>
          <w:tcPr>
            <w:tcW w:w="880" w:type="dxa"/>
            <w:shd w:val="clear" w:color="auto" w:fill="auto"/>
            <w:noWrap/>
            <w:vAlign w:val="center"/>
          </w:tcPr>
          <w:p w:rsidR="00704711" w:rsidRPr="005664A7" w:rsidRDefault="00704711" w:rsidP="0031317B">
            <w:pPr>
              <w:pStyle w:val="ListParagraph"/>
              <w:numPr>
                <w:ilvl w:val="0"/>
                <w:numId w:val="5"/>
              </w:numPr>
              <w:jc w:val="center"/>
              <w:rPr>
                <w:color w:val="000000" w:themeColor="text1"/>
                <w:szCs w:val="26"/>
              </w:rPr>
            </w:pPr>
          </w:p>
        </w:tc>
        <w:tc>
          <w:tcPr>
            <w:tcW w:w="1840" w:type="dxa"/>
            <w:shd w:val="clear" w:color="auto" w:fill="auto"/>
            <w:noWrap/>
            <w:vAlign w:val="center"/>
          </w:tcPr>
          <w:p w:rsidR="00704711" w:rsidRPr="005664A7" w:rsidRDefault="00704711" w:rsidP="0031317B">
            <w:pPr>
              <w:rPr>
                <w:bCs/>
                <w:color w:val="000000" w:themeColor="text1"/>
                <w:szCs w:val="26"/>
              </w:rPr>
            </w:pPr>
            <w:r w:rsidRPr="005664A7">
              <w:rPr>
                <w:bCs/>
                <w:color w:val="000000" w:themeColor="text1"/>
                <w:szCs w:val="26"/>
              </w:rPr>
              <w:t>Bánh</w:t>
            </w:r>
          </w:p>
        </w:tc>
        <w:tc>
          <w:tcPr>
            <w:tcW w:w="7799" w:type="dxa"/>
          </w:tcPr>
          <w:p w:rsidR="00704711" w:rsidRPr="005664A7" w:rsidRDefault="00704711" w:rsidP="0031317B">
            <w:pPr>
              <w:rPr>
                <w:color w:val="000000" w:themeColor="text1"/>
                <w:sz w:val="21"/>
                <w:szCs w:val="21"/>
              </w:rPr>
            </w:pPr>
            <w:r w:rsidRPr="005664A7">
              <w:rPr>
                <w:color w:val="000000" w:themeColor="text1"/>
              </w:rPr>
              <w:t>- Quy cách: hộp 396g (hộp 12 cái)</w:t>
            </w:r>
          </w:p>
          <w:p w:rsidR="00704711" w:rsidRPr="005664A7" w:rsidRDefault="00704711" w:rsidP="0031317B">
            <w:pPr>
              <w:rPr>
                <w:color w:val="000000" w:themeColor="text1"/>
                <w:sz w:val="21"/>
                <w:szCs w:val="21"/>
              </w:rPr>
            </w:pPr>
            <w:r w:rsidRPr="005664A7">
              <w:rPr>
                <w:color w:val="000000" w:themeColor="text1"/>
              </w:rPr>
              <w:t xml:space="preserve">- Thành phần: </w:t>
            </w:r>
            <w:r w:rsidRPr="005664A7">
              <w:rPr>
                <w:color w:val="000000" w:themeColor="text1"/>
                <w:shd w:val="clear" w:color="auto" w:fill="FFFFFF"/>
              </w:rPr>
              <w:t>Bột mì, đường, glucose syrup, shortening thực vật, chất béo thực vật không hydro hoá, isomalto oligo syrup, bột cacao, sữa bột nguyên kem, trứng, chất tạo xốp, đường dextrose, gelatin, muối i-ốt,..</w:t>
            </w:r>
            <w:r w:rsidRPr="005664A7">
              <w:rPr>
                <w:color w:val="000000" w:themeColor="text1"/>
                <w:spacing w:val="4"/>
                <w:shd w:val="clear" w:color="auto" w:fill="FFFFFF"/>
              </w:rPr>
              <w:t>.</w:t>
            </w:r>
          </w:p>
        </w:tc>
        <w:tc>
          <w:tcPr>
            <w:tcW w:w="933" w:type="dxa"/>
            <w:shd w:val="clear" w:color="auto" w:fill="auto"/>
            <w:vAlign w:val="center"/>
          </w:tcPr>
          <w:p w:rsidR="00704711" w:rsidRPr="005664A7" w:rsidRDefault="00704711" w:rsidP="0031317B">
            <w:pPr>
              <w:jc w:val="center"/>
              <w:rPr>
                <w:color w:val="000000" w:themeColor="text1"/>
                <w:szCs w:val="26"/>
              </w:rPr>
            </w:pPr>
          </w:p>
        </w:tc>
        <w:tc>
          <w:tcPr>
            <w:tcW w:w="765" w:type="dxa"/>
          </w:tcPr>
          <w:p w:rsidR="00704711" w:rsidRPr="005664A7" w:rsidRDefault="00704711" w:rsidP="0031317B">
            <w:pPr>
              <w:jc w:val="right"/>
              <w:rPr>
                <w:color w:val="000000" w:themeColor="text1"/>
                <w:szCs w:val="26"/>
              </w:rPr>
            </w:pPr>
            <w:r w:rsidRPr="005664A7">
              <w:rPr>
                <w:color w:val="000000" w:themeColor="text1"/>
                <w:szCs w:val="26"/>
              </w:rPr>
              <w:t>hộp</w:t>
            </w:r>
          </w:p>
        </w:tc>
        <w:tc>
          <w:tcPr>
            <w:tcW w:w="1134" w:type="dxa"/>
            <w:shd w:val="clear" w:color="auto" w:fill="auto"/>
            <w:noWrap/>
          </w:tcPr>
          <w:p w:rsidR="00704711" w:rsidRPr="005664A7" w:rsidRDefault="00704711" w:rsidP="0031317B">
            <w:pPr>
              <w:jc w:val="right"/>
              <w:rPr>
                <w:color w:val="000000" w:themeColor="text1"/>
                <w:szCs w:val="26"/>
              </w:rPr>
            </w:pPr>
          </w:p>
        </w:tc>
        <w:tc>
          <w:tcPr>
            <w:tcW w:w="1418" w:type="dxa"/>
            <w:shd w:val="clear" w:color="auto" w:fill="auto"/>
            <w:noWrap/>
          </w:tcPr>
          <w:p w:rsidR="00704711" w:rsidRPr="005664A7" w:rsidRDefault="00704711" w:rsidP="0031317B">
            <w:pPr>
              <w:jc w:val="right"/>
              <w:rPr>
                <w:b/>
                <w:bCs/>
                <w:color w:val="000000" w:themeColor="text1"/>
                <w:szCs w:val="26"/>
              </w:rPr>
            </w:pPr>
          </w:p>
        </w:tc>
        <w:tc>
          <w:tcPr>
            <w:tcW w:w="850" w:type="dxa"/>
          </w:tcPr>
          <w:p w:rsidR="00704711" w:rsidRPr="005664A7" w:rsidRDefault="00704711" w:rsidP="0031317B">
            <w:pPr>
              <w:jc w:val="right"/>
              <w:rPr>
                <w:b/>
                <w:bCs/>
                <w:color w:val="000000" w:themeColor="text1"/>
                <w:szCs w:val="26"/>
              </w:rPr>
            </w:pPr>
          </w:p>
        </w:tc>
      </w:tr>
      <w:bookmarkEnd w:id="0"/>
    </w:tbl>
    <w:p w:rsidR="00A403CF" w:rsidRDefault="00A403CF"/>
    <w:sectPr w:rsidR="00A403CF" w:rsidSect="00CB5AE5">
      <w:pgSz w:w="16840" w:h="11907" w:orient="landscape" w:code="9"/>
      <w:pgMar w:top="794" w:right="1440" w:bottom="1418" w:left="102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FiraSans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22CF"/>
    <w:multiLevelType w:val="multilevel"/>
    <w:tmpl w:val="18A01806"/>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 w15:restartNumberingAfterBreak="0">
    <w:nsid w:val="51EB76C0"/>
    <w:multiLevelType w:val="hybridMultilevel"/>
    <w:tmpl w:val="C59EE732"/>
    <w:lvl w:ilvl="0" w:tplc="79FC4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01C61"/>
    <w:multiLevelType w:val="multilevel"/>
    <w:tmpl w:val="C3C0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D5A13"/>
    <w:multiLevelType w:val="hybridMultilevel"/>
    <w:tmpl w:val="2264DC7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06CDB"/>
    <w:multiLevelType w:val="multilevel"/>
    <w:tmpl w:val="DCD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DD"/>
    <w:rsid w:val="000048A1"/>
    <w:rsid w:val="00010E6F"/>
    <w:rsid w:val="00042670"/>
    <w:rsid w:val="00042F80"/>
    <w:rsid w:val="000474DA"/>
    <w:rsid w:val="0006435A"/>
    <w:rsid w:val="00090877"/>
    <w:rsid w:val="000A1922"/>
    <w:rsid w:val="000B5708"/>
    <w:rsid w:val="000C7E62"/>
    <w:rsid w:val="000E4FE6"/>
    <w:rsid w:val="000E690E"/>
    <w:rsid w:val="000F718E"/>
    <w:rsid w:val="00105697"/>
    <w:rsid w:val="001148EA"/>
    <w:rsid w:val="00121431"/>
    <w:rsid w:val="00194A53"/>
    <w:rsid w:val="001A7E16"/>
    <w:rsid w:val="001E2790"/>
    <w:rsid w:val="002030F2"/>
    <w:rsid w:val="00206500"/>
    <w:rsid w:val="00243559"/>
    <w:rsid w:val="002437C7"/>
    <w:rsid w:val="002472C4"/>
    <w:rsid w:val="00257040"/>
    <w:rsid w:val="002C72A2"/>
    <w:rsid w:val="002F1C32"/>
    <w:rsid w:val="0031317B"/>
    <w:rsid w:val="003312D5"/>
    <w:rsid w:val="00353A33"/>
    <w:rsid w:val="003658CF"/>
    <w:rsid w:val="00367343"/>
    <w:rsid w:val="00375370"/>
    <w:rsid w:val="003773D0"/>
    <w:rsid w:val="00380A71"/>
    <w:rsid w:val="003969A3"/>
    <w:rsid w:val="003C28DD"/>
    <w:rsid w:val="003D3E85"/>
    <w:rsid w:val="003E316E"/>
    <w:rsid w:val="00425FD7"/>
    <w:rsid w:val="00437FDE"/>
    <w:rsid w:val="004821E1"/>
    <w:rsid w:val="0048307B"/>
    <w:rsid w:val="0049065E"/>
    <w:rsid w:val="004A110E"/>
    <w:rsid w:val="004B6CD4"/>
    <w:rsid w:val="004E012E"/>
    <w:rsid w:val="00503D3A"/>
    <w:rsid w:val="00511728"/>
    <w:rsid w:val="005125D1"/>
    <w:rsid w:val="0053278E"/>
    <w:rsid w:val="00542DDB"/>
    <w:rsid w:val="00547C89"/>
    <w:rsid w:val="00560A44"/>
    <w:rsid w:val="005664A7"/>
    <w:rsid w:val="005E19C2"/>
    <w:rsid w:val="005E68CB"/>
    <w:rsid w:val="00600BAA"/>
    <w:rsid w:val="00644B72"/>
    <w:rsid w:val="00665458"/>
    <w:rsid w:val="006835CF"/>
    <w:rsid w:val="0069066D"/>
    <w:rsid w:val="00694926"/>
    <w:rsid w:val="006E4330"/>
    <w:rsid w:val="00701D38"/>
    <w:rsid w:val="00704711"/>
    <w:rsid w:val="00741EF8"/>
    <w:rsid w:val="00746C32"/>
    <w:rsid w:val="00750B46"/>
    <w:rsid w:val="0075198C"/>
    <w:rsid w:val="00761102"/>
    <w:rsid w:val="00771B49"/>
    <w:rsid w:val="007D0628"/>
    <w:rsid w:val="007D336A"/>
    <w:rsid w:val="008274A0"/>
    <w:rsid w:val="008317FD"/>
    <w:rsid w:val="008747F1"/>
    <w:rsid w:val="008A0AD9"/>
    <w:rsid w:val="008A17CF"/>
    <w:rsid w:val="008D1C16"/>
    <w:rsid w:val="008F3888"/>
    <w:rsid w:val="008F62C0"/>
    <w:rsid w:val="009615E2"/>
    <w:rsid w:val="009632D4"/>
    <w:rsid w:val="009A730F"/>
    <w:rsid w:val="009C0A22"/>
    <w:rsid w:val="009E1A45"/>
    <w:rsid w:val="009F110A"/>
    <w:rsid w:val="00A0267B"/>
    <w:rsid w:val="00A11990"/>
    <w:rsid w:val="00A216BC"/>
    <w:rsid w:val="00A26F28"/>
    <w:rsid w:val="00A30954"/>
    <w:rsid w:val="00A33879"/>
    <w:rsid w:val="00A403CF"/>
    <w:rsid w:val="00A55949"/>
    <w:rsid w:val="00A75881"/>
    <w:rsid w:val="00AA6AC2"/>
    <w:rsid w:val="00AE2B9F"/>
    <w:rsid w:val="00B155F0"/>
    <w:rsid w:val="00B2384B"/>
    <w:rsid w:val="00B43E8B"/>
    <w:rsid w:val="00B44F3C"/>
    <w:rsid w:val="00B741F7"/>
    <w:rsid w:val="00B824E1"/>
    <w:rsid w:val="00B85AA9"/>
    <w:rsid w:val="00BC23BF"/>
    <w:rsid w:val="00BD4615"/>
    <w:rsid w:val="00BF21E3"/>
    <w:rsid w:val="00C03DE4"/>
    <w:rsid w:val="00C05A09"/>
    <w:rsid w:val="00C65E3A"/>
    <w:rsid w:val="00C85382"/>
    <w:rsid w:val="00CB5AE5"/>
    <w:rsid w:val="00CD0BC2"/>
    <w:rsid w:val="00CE4087"/>
    <w:rsid w:val="00D04DD8"/>
    <w:rsid w:val="00D33486"/>
    <w:rsid w:val="00D47003"/>
    <w:rsid w:val="00D53DC0"/>
    <w:rsid w:val="00D9286B"/>
    <w:rsid w:val="00D933CB"/>
    <w:rsid w:val="00DB569A"/>
    <w:rsid w:val="00DC7AF8"/>
    <w:rsid w:val="00DD4A27"/>
    <w:rsid w:val="00DF7216"/>
    <w:rsid w:val="00E10490"/>
    <w:rsid w:val="00E158F3"/>
    <w:rsid w:val="00E31CDE"/>
    <w:rsid w:val="00E4784E"/>
    <w:rsid w:val="00E56532"/>
    <w:rsid w:val="00E80636"/>
    <w:rsid w:val="00E94735"/>
    <w:rsid w:val="00EB770C"/>
    <w:rsid w:val="00EC4E99"/>
    <w:rsid w:val="00ED27BA"/>
    <w:rsid w:val="00ED3050"/>
    <w:rsid w:val="00EE56F6"/>
    <w:rsid w:val="00F27E17"/>
    <w:rsid w:val="00F5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FD58F-4A1E-43BE-8B9B-95D8C6C9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3BF"/>
    <w:pPr>
      <w:spacing w:before="100" w:beforeAutospacing="1" w:after="100" w:afterAutospacing="1"/>
    </w:pPr>
  </w:style>
  <w:style w:type="paragraph" w:styleId="ListParagraph">
    <w:name w:val="List Paragraph"/>
    <w:basedOn w:val="Normal"/>
    <w:uiPriority w:val="34"/>
    <w:qFormat/>
    <w:rsid w:val="004821E1"/>
    <w:pPr>
      <w:ind w:left="720"/>
      <w:contextualSpacing/>
    </w:pPr>
  </w:style>
  <w:style w:type="table" w:styleId="TableGrid">
    <w:name w:val="Table Grid"/>
    <w:basedOn w:val="TableNormal"/>
    <w:uiPriority w:val="39"/>
    <w:rsid w:val="0011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4694">
      <w:bodyDiv w:val="1"/>
      <w:marLeft w:val="0"/>
      <w:marRight w:val="0"/>
      <w:marTop w:val="0"/>
      <w:marBottom w:val="0"/>
      <w:divBdr>
        <w:top w:val="none" w:sz="0" w:space="0" w:color="auto"/>
        <w:left w:val="none" w:sz="0" w:space="0" w:color="auto"/>
        <w:bottom w:val="none" w:sz="0" w:space="0" w:color="auto"/>
        <w:right w:val="none" w:sz="0" w:space="0" w:color="auto"/>
      </w:divBdr>
    </w:div>
    <w:div w:id="138616913">
      <w:bodyDiv w:val="1"/>
      <w:marLeft w:val="0"/>
      <w:marRight w:val="0"/>
      <w:marTop w:val="0"/>
      <w:marBottom w:val="0"/>
      <w:divBdr>
        <w:top w:val="none" w:sz="0" w:space="0" w:color="auto"/>
        <w:left w:val="none" w:sz="0" w:space="0" w:color="auto"/>
        <w:bottom w:val="none" w:sz="0" w:space="0" w:color="auto"/>
        <w:right w:val="none" w:sz="0" w:space="0" w:color="auto"/>
      </w:divBdr>
    </w:div>
    <w:div w:id="291445572">
      <w:bodyDiv w:val="1"/>
      <w:marLeft w:val="0"/>
      <w:marRight w:val="0"/>
      <w:marTop w:val="0"/>
      <w:marBottom w:val="0"/>
      <w:divBdr>
        <w:top w:val="none" w:sz="0" w:space="0" w:color="auto"/>
        <w:left w:val="none" w:sz="0" w:space="0" w:color="auto"/>
        <w:bottom w:val="none" w:sz="0" w:space="0" w:color="auto"/>
        <w:right w:val="none" w:sz="0" w:space="0" w:color="auto"/>
      </w:divBdr>
    </w:div>
    <w:div w:id="339084709">
      <w:bodyDiv w:val="1"/>
      <w:marLeft w:val="0"/>
      <w:marRight w:val="0"/>
      <w:marTop w:val="0"/>
      <w:marBottom w:val="0"/>
      <w:divBdr>
        <w:top w:val="none" w:sz="0" w:space="0" w:color="auto"/>
        <w:left w:val="none" w:sz="0" w:space="0" w:color="auto"/>
        <w:bottom w:val="none" w:sz="0" w:space="0" w:color="auto"/>
        <w:right w:val="none" w:sz="0" w:space="0" w:color="auto"/>
      </w:divBdr>
    </w:div>
    <w:div w:id="1850633559">
      <w:bodyDiv w:val="1"/>
      <w:marLeft w:val="0"/>
      <w:marRight w:val="0"/>
      <w:marTop w:val="0"/>
      <w:marBottom w:val="0"/>
      <w:divBdr>
        <w:top w:val="none" w:sz="0" w:space="0" w:color="auto"/>
        <w:left w:val="none" w:sz="0" w:space="0" w:color="auto"/>
        <w:bottom w:val="none" w:sz="0" w:space="0" w:color="auto"/>
        <w:right w:val="none" w:sz="0" w:space="0" w:color="auto"/>
      </w:divBdr>
    </w:div>
    <w:div w:id="19328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164</cp:revision>
  <dcterms:created xsi:type="dcterms:W3CDTF">2024-03-20T08:59:00Z</dcterms:created>
  <dcterms:modified xsi:type="dcterms:W3CDTF">2024-04-12T03:32:00Z</dcterms:modified>
</cp:coreProperties>
</file>